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color w:val="ff0000"/>
        </w:rPr>
        <w:drawing>
          <wp:inline distB="0" distT="0" distL="0" distR="0">
            <wp:extent cx="5861401" cy="4164930"/>
            <wp:effectExtent b="0" l="0" r="0" t="0"/>
            <wp:docPr id="1958378601" name="image3.png"/>
            <a:graphic>
              <a:graphicData uri="http://schemas.openxmlformats.org/drawingml/2006/picture">
                <pic:pic>
                  <pic:nvPicPr>
                    <pic:cNvPr id="0" name="image3.png"/>
                    <pic:cNvPicPr preferRelativeResize="0"/>
                  </pic:nvPicPr>
                  <pic:blipFill>
                    <a:blip r:embed="rId7"/>
                    <a:srcRect b="14472" l="0" r="0" t="14472"/>
                    <a:stretch>
                      <a:fillRect/>
                    </a:stretch>
                  </pic:blipFill>
                  <pic:spPr>
                    <a:xfrm>
                      <a:off x="0" y="0"/>
                      <a:ext cx="5861401" cy="41649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color w:val="1a496a"/>
          <w:sz w:val="40"/>
          <w:szCs w:val="40"/>
        </w:rPr>
      </w:pPr>
      <w:bookmarkStart w:colFirst="0" w:colLast="0" w:name="_heading=h.49x2ik5" w:id="0"/>
      <w:bookmarkEnd w:id="0"/>
      <w:r w:rsidDel="00000000" w:rsidR="00000000" w:rsidRPr="00000000">
        <w:rPr>
          <w:b w:val="1"/>
          <w:color w:val="1a496a"/>
          <w:sz w:val="40"/>
          <w:szCs w:val="40"/>
          <w:rtl w:val="0"/>
        </w:rPr>
        <w:t xml:space="preserve">Sustainable and Social Entrepreneurship for Youth (SUSE) Programme</w:t>
      </w:r>
    </w:p>
    <w:p w:rsidR="00000000" w:rsidDel="00000000" w:rsidP="00000000" w:rsidRDefault="00000000" w:rsidRPr="00000000" w14:paraId="00000007">
      <w:pPr>
        <w:tabs>
          <w:tab w:val="right" w:leader="none" w:pos="9072"/>
        </w:tabs>
        <w:jc w:val="center"/>
        <w:rPr>
          <w:sz w:val="28"/>
          <w:szCs w:val="28"/>
        </w:rPr>
      </w:pPr>
      <w:r w:rsidDel="00000000" w:rsidR="00000000" w:rsidRPr="00000000">
        <w:rPr>
          <w:rtl w:val="0"/>
        </w:rPr>
      </w:r>
    </w:p>
    <w:p w:rsidR="00000000" w:rsidDel="00000000" w:rsidP="00000000" w:rsidRDefault="00000000" w:rsidRPr="00000000" w14:paraId="00000008">
      <w:pPr>
        <w:tabs>
          <w:tab w:val="right" w:leader="none" w:pos="9072"/>
        </w:tabs>
        <w:jc w:val="center"/>
        <w:rPr>
          <w:sz w:val="40"/>
          <w:szCs w:val="40"/>
        </w:rPr>
      </w:pPr>
      <w:r w:rsidDel="00000000" w:rsidR="00000000" w:rsidRPr="00000000">
        <w:rPr>
          <w:rtl w:val="0"/>
        </w:rPr>
      </w:r>
    </w:p>
    <w:p w:rsidR="00000000" w:rsidDel="00000000" w:rsidP="00000000" w:rsidRDefault="00000000" w:rsidRPr="00000000" w14:paraId="00000009">
      <w:pPr>
        <w:jc w:val="center"/>
        <w:rPr>
          <w:b w:val="1"/>
          <w:color w:val="000000"/>
          <w:sz w:val="24"/>
          <w:szCs w:val="24"/>
        </w:rPr>
      </w:pPr>
      <w:r w:rsidDel="00000000" w:rsidR="00000000" w:rsidRPr="00000000">
        <w:rPr>
          <w:b w:val="1"/>
          <w:color w:val="000000"/>
          <w:sz w:val="24"/>
          <w:szCs w:val="24"/>
          <w:rtl w:val="0"/>
        </w:rPr>
        <w:t xml:space="preserve">Digital Entrepreneurship in the Age of Industry 4.0 &amp; 5.0:</w:t>
      </w:r>
    </w:p>
    <w:p w:rsidR="00000000" w:rsidDel="00000000" w:rsidP="00000000" w:rsidRDefault="00000000" w:rsidRPr="00000000" w14:paraId="0000000A">
      <w:pPr>
        <w:jc w:val="center"/>
        <w:rPr>
          <w:rFonts w:ascii="Prompt" w:cs="Prompt" w:eastAsia="Prompt" w:hAnsi="Prompt"/>
          <w:color w:val="000000"/>
          <w:sz w:val="14"/>
          <w:szCs w:val="14"/>
        </w:rPr>
      </w:pPr>
      <w:r w:rsidDel="00000000" w:rsidR="00000000" w:rsidRPr="00000000">
        <w:rPr>
          <w:b w:val="1"/>
          <w:color w:val="000000"/>
          <w:sz w:val="24"/>
          <w:szCs w:val="24"/>
          <w:rtl w:val="0"/>
        </w:rPr>
        <w:t xml:space="preserve"> A Concise Guide</w:t>
      </w:r>
      <w:r w:rsidDel="00000000" w:rsidR="00000000" w:rsidRPr="00000000">
        <w:rPr>
          <w:rtl w:val="0"/>
        </w:rPr>
      </w:r>
    </w:p>
    <w:p w:rsidR="00000000" w:rsidDel="00000000" w:rsidP="00000000" w:rsidRDefault="00000000" w:rsidRPr="00000000" w14:paraId="0000000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Arial" w:cs="Arial" w:eastAsia="Arial" w:hAnsi="Arial"/>
          <w:smallCaps w:val="1"/>
          <w:color w:val="0070c0"/>
          <w:sz w:val="28"/>
          <w:szCs w:val="28"/>
        </w:rPr>
      </w:pPr>
      <w:r w:rsidDel="00000000" w:rsidR="00000000" w:rsidRPr="00000000">
        <w:rPr>
          <w:rtl w:val="0"/>
        </w:rPr>
        <w:t xml:space="preserve">Todos los derechos reservados.</w:t>
      </w:r>
      <w:r w:rsidDel="00000000" w:rsidR="00000000" w:rsidRPr="00000000">
        <w:rPr>
          <w:rtl w:val="0"/>
        </w:rPr>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120" w:before="480" w:lineRule="auto"/>
        <w:ind w:left="720" w:hanging="360"/>
        <w:jc w:val="left"/>
        <w:rPr>
          <w:rFonts w:ascii="Arial" w:cs="Arial" w:eastAsia="Arial" w:hAnsi="Arial"/>
          <w:smallCaps w:val="1"/>
          <w:color w:val="0070c0"/>
          <w:sz w:val="28"/>
          <w:szCs w:val="28"/>
        </w:rPr>
      </w:pPr>
      <w:r w:rsidDel="00000000" w:rsidR="00000000" w:rsidRPr="00000000">
        <w:rPr>
          <w:rFonts w:ascii="Arial" w:cs="Arial" w:eastAsia="Arial" w:hAnsi="Arial"/>
          <w:smallCaps w:val="1"/>
          <w:color w:val="0070c0"/>
          <w:sz w:val="28"/>
          <w:szCs w:val="28"/>
          <w:rtl w:val="0"/>
        </w:rPr>
        <w:t xml:space="preserve">Copyright</w:t>
      </w:r>
    </w:p>
    <w:p w:rsidR="00000000" w:rsidDel="00000000" w:rsidP="00000000" w:rsidRDefault="00000000" w:rsidRPr="00000000" w14:paraId="0000000F">
      <w:pPr>
        <w:rPr/>
      </w:pPr>
      <w:r w:rsidDel="00000000" w:rsidR="00000000" w:rsidRPr="00000000">
        <w:rPr>
          <w:rtl w:val="0"/>
        </w:rPr>
        <w:t xml:space="preserve">© Copyright 2023 Sustainable and Social Entrepreneurship for Youth</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Miembros asociados:                                                  </w:t>
      </w:r>
    </w:p>
    <w:p w:rsidR="00000000" w:rsidDel="00000000" w:rsidP="00000000" w:rsidRDefault="00000000" w:rsidRPr="00000000" w14:paraId="00000012">
      <w:pPr>
        <w:tabs>
          <w:tab w:val="left" w:leader="none" w:pos="7095"/>
        </w:tabs>
        <w:rPr>
          <w:b w:val="1"/>
          <w:color w:val="1a496a"/>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1958378595" name=""/>
                <a:graphic>
                  <a:graphicData uri="http://schemas.microsoft.com/office/word/2010/wordprocessingGroup">
                    <wpg:wgp>
                      <wpg:cNvGrpSpPr/>
                      <wpg:grpSpPr>
                        <a:xfrm>
                          <a:off x="2678025" y="2618900"/>
                          <a:ext cx="5335905" cy="2322195"/>
                          <a:chOff x="2678025" y="2618900"/>
                          <a:chExt cx="5335950" cy="2322200"/>
                        </a:xfrm>
                      </wpg:grpSpPr>
                      <wpg:grpSp>
                        <wpg:cNvGrpSpPr/>
                        <wpg:grpSpPr>
                          <a:xfrm>
                            <a:off x="2678048" y="2618903"/>
                            <a:ext cx="5335905" cy="2322195"/>
                            <a:chOff x="0" y="0"/>
                            <a:chExt cx="5335905" cy="2322195"/>
                          </a:xfrm>
                        </wpg:grpSpPr>
                        <wps:wsp>
                          <wps:cNvSpPr/>
                          <wps:cNvPr id="4" name="Shape 4"/>
                          <wps:spPr>
                            <a:xfrm>
                              <a:off x="0" y="0"/>
                              <a:ext cx="5335900" cy="232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fbeelding met tekst, bloem, Lettertype, Graphics&#10;&#10;Automatisch gegenereerde beschrijving" id="5" name="Shape 5"/>
                            <pic:cNvPicPr preferRelativeResize="0"/>
                          </pic:nvPicPr>
                          <pic:blipFill rotWithShape="1">
                            <a:blip r:embed="rId8">
                              <a:alphaModFix/>
                            </a:blip>
                            <a:srcRect b="0" l="0" r="0" t="0"/>
                            <a:stretch/>
                          </pic:blipFill>
                          <pic:spPr>
                            <a:xfrm>
                              <a:off x="619125" y="1476375"/>
                              <a:ext cx="898525" cy="845820"/>
                            </a:xfrm>
                            <a:prstGeom prst="rect">
                              <a:avLst/>
                            </a:prstGeom>
                            <a:noFill/>
                            <a:ln>
                              <a:noFill/>
                            </a:ln>
                          </pic:spPr>
                        </pic:pic>
                        <pic:pic>
                          <pic:nvPicPr>
                            <pic:cNvPr descr="Afbeelding met tekst, Graphics, grafische vormgeving, Lettertype&#10;&#10;Automatisch gegenereerde beschrijving" id="6" name="Shape 6"/>
                            <pic:cNvPicPr preferRelativeResize="0"/>
                          </pic:nvPicPr>
                          <pic:blipFill rotWithShape="1">
                            <a:blip r:embed="rId9">
                              <a:alphaModFix/>
                            </a:blip>
                            <a:srcRect b="0" l="0" r="0" t="0"/>
                            <a:stretch/>
                          </pic:blipFill>
                          <pic:spPr>
                            <a:xfrm>
                              <a:off x="1962150" y="0"/>
                              <a:ext cx="1844040" cy="1426845"/>
                            </a:xfrm>
                            <a:prstGeom prst="rect">
                              <a:avLst/>
                            </a:prstGeom>
                            <a:noFill/>
                            <a:ln>
                              <a:noFill/>
                            </a:ln>
                          </pic:spPr>
                        </pic:pic>
                        <pic:pic>
                          <pic:nvPicPr>
                            <pic:cNvPr descr="Afbeelding met schermopname, Graphics, ontwerp&#10;&#10;Automatisch gegenereerde beschrijving" id="7" name="Shape 7"/>
                            <pic:cNvPicPr preferRelativeResize="0"/>
                          </pic:nvPicPr>
                          <pic:blipFill rotWithShape="1">
                            <a:blip r:embed="rId10">
                              <a:alphaModFix/>
                            </a:blip>
                            <a:srcRect b="0" l="0" r="0" t="0"/>
                            <a:stretch/>
                          </pic:blipFill>
                          <pic:spPr>
                            <a:xfrm>
                              <a:off x="0" y="133350"/>
                              <a:ext cx="2096135" cy="1341120"/>
                            </a:xfrm>
                            <a:prstGeom prst="rect">
                              <a:avLst/>
                            </a:prstGeom>
                            <a:noFill/>
                            <a:ln>
                              <a:noFill/>
                            </a:ln>
                          </pic:spPr>
                        </pic:pic>
                        <pic:pic>
                          <pic:nvPicPr>
                            <pic:cNvPr id="8" name="Shape 8"/>
                            <pic:cNvPicPr preferRelativeResize="0"/>
                          </pic:nvPicPr>
                          <pic:blipFill rotWithShape="1">
                            <a:blip r:embed="rId11">
                              <a:alphaModFix/>
                            </a:blip>
                            <a:srcRect b="0" l="0" r="0" t="0"/>
                            <a:stretch/>
                          </pic:blipFill>
                          <pic:spPr>
                            <a:xfrm>
                              <a:off x="3695700" y="361950"/>
                              <a:ext cx="1287145" cy="861060"/>
                            </a:xfrm>
                            <a:prstGeom prst="rect">
                              <a:avLst/>
                            </a:prstGeom>
                            <a:noFill/>
                            <a:ln>
                              <a:noFill/>
                            </a:ln>
                          </pic:spPr>
                        </pic:pic>
                        <pic:pic>
                          <pic:nvPicPr>
                            <pic:cNvPr descr="Afbeelding met ontwerp, schermopname, tekst, Graphics&#10;&#10;Automatisch gegenereerde beschrijving" id="9" name="Shape 9"/>
                            <pic:cNvPicPr preferRelativeResize="0"/>
                          </pic:nvPicPr>
                          <pic:blipFill rotWithShape="1">
                            <a:blip r:embed="rId12">
                              <a:alphaModFix/>
                            </a:blip>
                            <a:srcRect b="0" l="0" r="0" t="0"/>
                            <a:stretch/>
                          </pic:blipFill>
                          <pic:spPr>
                            <a:xfrm>
                              <a:off x="4429125" y="1409700"/>
                              <a:ext cx="906780" cy="906780"/>
                            </a:xfrm>
                            <a:prstGeom prst="rect">
                              <a:avLst/>
                            </a:prstGeom>
                            <a:noFill/>
                            <a:ln>
                              <a:noFill/>
                            </a:ln>
                          </pic:spPr>
                        </pic:pic>
                        <pic:pic>
                          <pic:nvPicPr>
                            <pic:cNvPr descr="Inqubator Leeuwarden | Startersdagen.com &amp; Ondernemersdagen.com" id="10" name="Shape 10"/>
                            <pic:cNvPicPr preferRelativeResize="0"/>
                          </pic:nvPicPr>
                          <pic:blipFill rotWithShape="1">
                            <a:blip r:embed="rId13">
                              <a:alphaModFix/>
                            </a:blip>
                            <a:srcRect b="0" l="0" r="0" t="0"/>
                            <a:stretch/>
                          </pic:blipFill>
                          <pic:spPr>
                            <a:xfrm>
                              <a:off x="1876425" y="1733550"/>
                              <a:ext cx="1973580" cy="48831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195837859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335905" cy="2322195"/>
                        </a:xfrm>
                        <a:prstGeom prst="rect"/>
                        <a:ln/>
                      </pic:spPr>
                    </pic:pic>
                  </a:graphicData>
                </a:graphic>
              </wp:anchor>
            </w:drawing>
          </mc:Fallback>
        </mc:AlternateContent>
      </w:r>
    </w:p>
    <w:p w:rsidR="00000000" w:rsidDel="00000000" w:rsidP="00000000" w:rsidRDefault="00000000" w:rsidRPr="00000000" w14:paraId="00000013">
      <w:pPr>
        <w:rPr>
          <w:b w:val="1"/>
          <w:color w:val="1a496a"/>
          <w:sz w:val="44"/>
          <w:szCs w:val="44"/>
        </w:rPr>
      </w:pPr>
      <w:r w:rsidDel="00000000" w:rsidR="00000000" w:rsidRPr="00000000">
        <w:rPr>
          <w:rtl w:val="0"/>
        </w:rPr>
      </w:r>
    </w:p>
    <w:p w:rsidR="00000000" w:rsidDel="00000000" w:rsidP="00000000" w:rsidRDefault="00000000" w:rsidRPr="00000000" w14:paraId="00000014">
      <w:pPr>
        <w:rPr>
          <w:b w:val="1"/>
          <w:color w:val="1a496a"/>
          <w:sz w:val="44"/>
          <w:szCs w:val="44"/>
        </w:rPr>
      </w:pPr>
      <w:r w:rsidDel="00000000" w:rsidR="00000000" w:rsidRPr="00000000">
        <w:rPr>
          <w:rtl w:val="0"/>
        </w:rPr>
      </w:r>
    </w:p>
    <w:p w:rsidR="00000000" w:rsidDel="00000000" w:rsidP="00000000" w:rsidRDefault="00000000" w:rsidRPr="00000000" w14:paraId="00000015">
      <w:pPr>
        <w:rPr>
          <w:b w:val="1"/>
          <w:color w:val="1a496a"/>
          <w:sz w:val="44"/>
          <w:szCs w:val="44"/>
        </w:rPr>
      </w:pPr>
      <w:r w:rsidDel="00000000" w:rsidR="00000000" w:rsidRPr="00000000">
        <w:rPr>
          <w:rtl w:val="0"/>
        </w:rPr>
      </w:r>
    </w:p>
    <w:p w:rsidR="00000000" w:rsidDel="00000000" w:rsidP="00000000" w:rsidRDefault="00000000" w:rsidRPr="00000000" w14:paraId="00000016">
      <w:pPr>
        <w:rPr>
          <w:b w:val="1"/>
          <w:color w:val="1a496a"/>
          <w:sz w:val="44"/>
          <w:szCs w:val="44"/>
        </w:rPr>
      </w:pPr>
      <w:r w:rsidDel="00000000" w:rsidR="00000000" w:rsidRPr="00000000">
        <w:rPr>
          <w:rtl w:val="0"/>
        </w:rPr>
      </w:r>
    </w:p>
    <w:p w:rsidR="00000000" w:rsidDel="00000000" w:rsidP="00000000" w:rsidRDefault="00000000" w:rsidRPr="00000000" w14:paraId="00000017">
      <w:pPr>
        <w:rPr>
          <w:b w:val="1"/>
          <w:color w:val="1a496a"/>
          <w:sz w:val="44"/>
          <w:szCs w:val="44"/>
        </w:rPr>
      </w:pPr>
      <w:r w:rsidDel="00000000" w:rsidR="00000000" w:rsidRPr="00000000">
        <w:rPr>
          <w:rtl w:val="0"/>
        </w:rPr>
      </w:r>
    </w:p>
    <w:p w:rsidR="00000000" w:rsidDel="00000000" w:rsidP="00000000" w:rsidRDefault="00000000" w:rsidRPr="00000000" w14:paraId="00000018">
      <w:pPr>
        <w:rPr>
          <w:b w:val="1"/>
          <w:color w:val="1a496a"/>
          <w:sz w:val="44"/>
          <w:szCs w:val="44"/>
        </w:rPr>
      </w:pPr>
      <w:r w:rsidDel="00000000" w:rsidR="00000000" w:rsidRPr="00000000">
        <w:rPr>
          <w:rtl w:val="0"/>
        </w:rPr>
      </w:r>
    </w:p>
    <w:p w:rsidR="00000000" w:rsidDel="00000000" w:rsidP="00000000" w:rsidRDefault="00000000" w:rsidRPr="00000000" w14:paraId="00000019">
      <w:pPr>
        <w:rPr>
          <w:b w:val="1"/>
          <w:color w:val="1a496a"/>
          <w:sz w:val="44"/>
          <w:szCs w:val="44"/>
        </w:rPr>
      </w:pPr>
      <w:r w:rsidDel="00000000" w:rsidR="00000000" w:rsidRPr="00000000">
        <w:rPr>
          <w:rtl w:val="0"/>
        </w:rPr>
      </w:r>
    </w:p>
    <w:p w:rsidR="00000000" w:rsidDel="00000000" w:rsidP="00000000" w:rsidRDefault="00000000" w:rsidRPr="00000000" w14:paraId="0000001A">
      <w:pPr>
        <w:rPr>
          <w:b w:val="1"/>
          <w:color w:val="1a496a"/>
          <w:sz w:val="44"/>
          <w:szCs w:val="44"/>
        </w:rPr>
      </w:pPr>
      <w:r w:rsidDel="00000000" w:rsidR="00000000" w:rsidRPr="00000000">
        <w:rPr>
          <w:rtl w:val="0"/>
        </w:rPr>
      </w:r>
    </w:p>
    <w:p w:rsidR="00000000" w:rsidDel="00000000" w:rsidP="00000000" w:rsidRDefault="00000000" w:rsidRPr="00000000" w14:paraId="0000001B">
      <w:pPr>
        <w:rPr>
          <w:b w:val="1"/>
          <w:color w:val="1a496a"/>
          <w:sz w:val="44"/>
          <w:szCs w:val="44"/>
        </w:rPr>
      </w:pPr>
      <w:r w:rsidDel="00000000" w:rsidR="00000000" w:rsidRPr="00000000">
        <w:rPr>
          <w:rtl w:val="0"/>
        </w:rPr>
      </w:r>
    </w:p>
    <w:p w:rsidR="00000000" w:rsidDel="00000000" w:rsidP="00000000" w:rsidRDefault="00000000" w:rsidRPr="00000000" w14:paraId="0000001C">
      <w:pPr>
        <w:rPr>
          <w:rFonts w:ascii="Prompt" w:cs="Prompt" w:eastAsia="Prompt" w:hAnsi="Prompt"/>
          <w:i w:val="1"/>
          <w:sz w:val="15"/>
          <w:szCs w:val="15"/>
        </w:rPr>
      </w:pPr>
      <w:bookmarkStart w:colFirst="0" w:colLast="0" w:name="_heading=h.1pxezwc" w:id="1"/>
      <w:bookmarkEnd w:id="1"/>
      <w:r w:rsidDel="00000000" w:rsidR="00000000" w:rsidRPr="00000000">
        <w:rPr>
          <w:rFonts w:ascii="Prompt" w:cs="Prompt" w:eastAsia="Prompt" w:hAnsi="Prompt"/>
          <w:i w:val="1"/>
          <w:sz w:val="15"/>
          <w:szCs w:val="15"/>
          <w:rtl w:val="0"/>
        </w:rPr>
        <w:t xml:space="preserve">Funded by the European Union.  Views and opinions expressed are however those of the author(s) only and do not necessarily reflect those of the European Union or the granting authority, EISMEA.  Neither the European Union nor the granting authority can be held responsible for them.</w:t>
      </w:r>
      <w:r w:rsidDel="00000000" w:rsidR="00000000" w:rsidRPr="00000000">
        <w:drawing>
          <wp:anchor allowOverlap="1" behindDoc="0" distB="0" distT="0" distL="114300" distR="114300" hidden="0" layoutInCell="1" locked="0" relativeHeight="0" simplePos="0">
            <wp:simplePos x="0" y="0"/>
            <wp:positionH relativeFrom="column">
              <wp:posOffset>2963545</wp:posOffset>
            </wp:positionH>
            <wp:positionV relativeFrom="paragraph">
              <wp:posOffset>6350</wp:posOffset>
            </wp:positionV>
            <wp:extent cx="2797175" cy="587375"/>
            <wp:effectExtent b="0" l="0" r="0" t="0"/>
            <wp:wrapSquare wrapText="bothSides" distB="0" distT="0" distL="114300" distR="114300"/>
            <wp:docPr descr="Afbeelding met Lettertype, schermopname, Graphics, Elektrisch blauw&#10;&#10;Automatisch gegenereerde beschrijving" id="1958378597" name="image1.png"/>
            <a:graphic>
              <a:graphicData uri="http://schemas.openxmlformats.org/drawingml/2006/picture">
                <pic:pic>
                  <pic:nvPicPr>
                    <pic:cNvPr descr="Afbeelding met Lettertype, schermopname, Graphics, Elektrisch blauw&#10;&#10;Automatisch gegenereerde beschrijving" id="0" name="image1.png"/>
                    <pic:cNvPicPr preferRelativeResize="0"/>
                  </pic:nvPicPr>
                  <pic:blipFill>
                    <a:blip r:embed="rId15"/>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01D">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1E">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1F">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0">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1">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2">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3">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4">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5">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6">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7">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8">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9">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A">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B">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color w:val="808080"/>
          <w:sz w:val="16"/>
          <w:szCs w:val="16"/>
        </w:rPr>
      </w:pPr>
      <w:r w:rsidDel="00000000" w:rsidR="00000000" w:rsidRPr="00000000">
        <w:rPr>
          <w:rtl w:val="0"/>
        </w:rPr>
      </w:r>
    </w:p>
    <w:p w:rsidR="00000000" w:rsidDel="00000000" w:rsidP="00000000" w:rsidRDefault="00000000" w:rsidRPr="00000000" w14:paraId="0000002D">
      <w:pPr>
        <w:rPr>
          <w:b w:val="1"/>
          <w:sz w:val="44"/>
          <w:szCs w:val="44"/>
        </w:rPr>
      </w:pPr>
      <w:r w:rsidDel="00000000" w:rsidR="00000000" w:rsidRPr="00000000">
        <w:rPr>
          <w:b w:val="1"/>
          <w:sz w:val="44"/>
          <w:szCs w:val="44"/>
          <w:rtl w:val="0"/>
        </w:rPr>
        <w:t xml:space="preserve">Contenido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47n2z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Introducción</w:t>
              <w:tab/>
              <w:t xml:space="preserve">4</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o7al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1.Comprender la Industria 4.0 y 5.0</w:t>
              <w:tab/>
              <w:t xml:space="preserve">4</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Tecnologías clave que configuran el emprendimiento</w:t>
              <w:tab/>
              <w:t xml:space="preserve">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ihv636">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2.Estrategias para emprendedores</w:t>
              <w:tab/>
              <w:t xml:space="preserve">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bookmarkStart w:colFirst="0" w:colLast="0" w:name="_heading=h.2p2csry" w:id="2"/>
      <w:bookmarkEnd w:id="2"/>
      <w:r w:rsidDel="00000000" w:rsidR="00000000" w:rsidRPr="00000000">
        <w:br w:type="page"/>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rPr/>
      </w:pPr>
      <w:bookmarkStart w:colFirst="0" w:colLast="0" w:name="_heading=h.147n2zr" w:id="3"/>
      <w:bookmarkEnd w:id="3"/>
      <w:r w:rsidDel="00000000" w:rsidR="00000000" w:rsidRPr="00000000">
        <w:rPr>
          <w:rtl w:val="0"/>
        </w:rPr>
        <w:t xml:space="preserve">Introducción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La Industria 4.0 y 5.0 representan la cuarta y quinta revoluciones industriales, caracterizadas por una fusión de tecnologías que difuminan las fronteras entre las esferas física, digital y biológica. La Industria 4.0 y 5.0 no son sólo cambios tecnológicos; representan una nueva era de emprendimiento más dinámico, interconectado e innovador. Al comprender y aprovechar las herramientas digitales que ofrecen estas revoluciones, los empresarios pueden crear servicios novedosos, mejorar la eficiencia y competir en la nueva sociedad digital. A medida que estas tecnologías sigan evolucionando, mantenerse ágil e informado será clave para el éxito. Estas revoluciones están transformando el emprendimiento al introducir una serie de herramientas y tecnologías digitales. Esta guía ofrece una visión general de estas tecnologías y de cómo están dando forma a nuevos servicios y cambiando el panorama empresarial.</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rPr/>
      </w:pPr>
      <w:bookmarkStart w:colFirst="0" w:colLast="0" w:name="_heading=h.3o7alnk" w:id="4"/>
      <w:bookmarkEnd w:id="4"/>
      <w:r w:rsidDel="00000000" w:rsidR="00000000" w:rsidRPr="00000000">
        <w:rPr>
          <w:rtl w:val="0"/>
        </w:rPr>
        <w:t xml:space="preserve">1.Comprender la Industria 4.0 y 5.0</w:t>
      </w:r>
    </w:p>
    <w:p w:rsidR="00000000" w:rsidDel="00000000" w:rsidP="00000000" w:rsidRDefault="00000000" w:rsidRPr="00000000" w14:paraId="0000003D">
      <w:pPr>
        <w:rPr/>
      </w:pPr>
      <w:r w:rsidDel="00000000" w:rsidR="00000000" w:rsidRPr="00000000">
        <w:rPr>
          <w:rtl w:val="0"/>
        </w:rPr>
        <w:t xml:space="preserve">•</w:t>
        <w:tab/>
        <w:t xml:space="preserve">Industria 4.0: Se centra en la integración de las tecnologías digitales en la fabricación y la industria, incluido el Internet de las Cosas (IoT), los “macrodatos” (big data) y la computación en la nube. : ¡Todo gira en torno a la tecnología inteligente en la fabricación! Piensa en máquinas y procesos interconectados que hablan entre sí, ofreciendo eficiencia y conocimientos.</w:t>
      </w:r>
    </w:p>
    <w:p w:rsidR="00000000" w:rsidDel="00000000" w:rsidP="00000000" w:rsidRDefault="00000000" w:rsidRPr="00000000" w14:paraId="0000003E">
      <w:pPr>
        <w:rPr/>
      </w:pPr>
      <w:r w:rsidDel="00000000" w:rsidR="00000000" w:rsidRPr="00000000">
        <w:rPr>
          <w:rtl w:val="0"/>
        </w:rPr>
        <w:t xml:space="preserve">•</w:t>
        <w:tab/>
        <w:t xml:space="preserve">Industria 5.0: Se basa en la Industria 4.0, haciendo hincapié en la colaboración entre humanos y sistemas inteligentes, la personalización y el desarrollo sostenible. Yendo un paso más allá, esta revolución hace hincapié en la colaboración entre humanos y máquinas, centrándose en la personalización y las soluciones sostenibles.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heading=h.23ckvvd" w:id="5"/>
      <w:bookmarkEnd w:id="5"/>
      <w:r w:rsidDel="00000000" w:rsidR="00000000" w:rsidRPr="00000000">
        <w:rPr>
          <w:rtl w:val="0"/>
        </w:rPr>
        <w:t xml:space="preserve">Tecnologías clave que configuran el emprendimiento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w:t>
        <w:tab/>
        <w:t xml:space="preserve">Internet de las Cosas (IoT):</w:t>
      </w:r>
    </w:p>
    <w:p w:rsidR="00000000" w:rsidDel="00000000" w:rsidP="00000000" w:rsidRDefault="00000000" w:rsidRPr="00000000" w14:paraId="00000043">
      <w:pPr>
        <w:rPr/>
      </w:pPr>
      <w:r w:rsidDel="00000000" w:rsidR="00000000" w:rsidRPr="00000000">
        <w:rPr>
          <w:rtl w:val="0"/>
        </w:rPr>
        <w:t xml:space="preserve">Dispositivos conectados a Internet que recopilan y comparten datos.</w:t>
      </w:r>
    </w:p>
    <w:p w:rsidR="00000000" w:rsidDel="00000000" w:rsidP="00000000" w:rsidRDefault="00000000" w:rsidRPr="00000000" w14:paraId="00000044">
      <w:pPr>
        <w:rPr/>
      </w:pPr>
      <w:r w:rsidDel="00000000" w:rsidR="00000000" w:rsidRPr="00000000">
        <w:rPr>
          <w:rtl w:val="0"/>
        </w:rPr>
        <w:t xml:space="preserve">•</w:t>
        <w:tab/>
        <w:t xml:space="preserve">Impacto empresarial: Permite nuevos modelos de negocio como el producto como servicio, mejora la eficiencia operativa y abre oportunidades para el análisis en tiempo real y los servicios inteligentes.</w:t>
      </w:r>
    </w:p>
    <w:p w:rsidR="00000000" w:rsidDel="00000000" w:rsidP="00000000" w:rsidRDefault="00000000" w:rsidRPr="00000000" w14:paraId="00000045">
      <w:pPr>
        <w:rPr/>
      </w:pPr>
      <w:r w:rsidDel="00000000" w:rsidR="00000000" w:rsidRPr="00000000">
        <w:rPr>
          <w:rtl w:val="0"/>
        </w:rPr>
        <w:t xml:space="preserve">2.</w:t>
        <w:tab/>
        <w:t xml:space="preserve">Inteligencia Artificial (IA) y Aprendizaje Automático:</w:t>
      </w:r>
    </w:p>
    <w:p w:rsidR="00000000" w:rsidDel="00000000" w:rsidP="00000000" w:rsidRDefault="00000000" w:rsidRPr="00000000" w14:paraId="00000046">
      <w:pPr>
        <w:rPr/>
      </w:pPr>
      <w:r w:rsidDel="00000000" w:rsidR="00000000" w:rsidRPr="00000000">
        <w:rPr>
          <w:rtl w:val="0"/>
        </w:rPr>
        <w:t xml:space="preserve">Sistemas que pueden aprender, adaptarse y, potencialmente, actuar de forma autónoma.</w:t>
      </w:r>
    </w:p>
    <w:p w:rsidR="00000000" w:rsidDel="00000000" w:rsidP="00000000" w:rsidRDefault="00000000" w:rsidRPr="00000000" w14:paraId="00000047">
      <w:pPr>
        <w:rPr/>
      </w:pPr>
      <w:r w:rsidDel="00000000" w:rsidR="00000000" w:rsidRPr="00000000">
        <w:rPr>
          <w:rtl w:val="0"/>
        </w:rPr>
        <w:t xml:space="preserve">•</w:t>
        <w:tab/>
        <w:t xml:space="preserve">Impacto empresarial: Impulsa el análisis predictivo, automatiza la toma de decisiones, personaliza las experiencias de los clientes e impulsa la innovación en productos y servicios.</w:t>
      </w:r>
    </w:p>
    <w:p w:rsidR="00000000" w:rsidDel="00000000" w:rsidP="00000000" w:rsidRDefault="00000000" w:rsidRPr="00000000" w14:paraId="00000048">
      <w:pPr>
        <w:rPr/>
      </w:pPr>
      <w:r w:rsidDel="00000000" w:rsidR="00000000" w:rsidRPr="00000000">
        <w:rPr>
          <w:rtl w:val="0"/>
        </w:rPr>
        <w:t xml:space="preserve">3.</w:t>
        <w:tab/>
        <w:t xml:space="preserve">Robótica y Automatización:</w:t>
      </w:r>
    </w:p>
    <w:p w:rsidR="00000000" w:rsidDel="00000000" w:rsidP="00000000" w:rsidRDefault="00000000" w:rsidRPr="00000000" w14:paraId="00000049">
      <w:pPr>
        <w:rPr/>
      </w:pPr>
      <w:r w:rsidDel="00000000" w:rsidR="00000000" w:rsidRPr="00000000">
        <w:rPr>
          <w:rtl w:val="0"/>
        </w:rPr>
        <w:t xml:space="preserve">Máquinas que pueden realizar tareas automáticamente o con una intervención humana mínima.</w:t>
      </w:r>
    </w:p>
    <w:p w:rsidR="00000000" w:rsidDel="00000000" w:rsidP="00000000" w:rsidRDefault="00000000" w:rsidRPr="00000000" w14:paraId="0000004A">
      <w:pPr>
        <w:rPr/>
      </w:pPr>
      <w:r w:rsidDel="00000000" w:rsidR="00000000" w:rsidRPr="00000000">
        <w:rPr>
          <w:rtl w:val="0"/>
        </w:rPr>
        <w:t xml:space="preserve">•</w:t>
        <w:tab/>
        <w:t xml:space="preserve">Impacto empresarial: Mejora la eficacia de la producción, reduce los costes y permite nuevos niveles de precisión y personalización.</w:t>
      </w:r>
    </w:p>
    <w:p w:rsidR="00000000" w:rsidDel="00000000" w:rsidP="00000000" w:rsidRDefault="00000000" w:rsidRPr="00000000" w14:paraId="0000004B">
      <w:pPr>
        <w:rPr/>
      </w:pPr>
      <w:r w:rsidDel="00000000" w:rsidR="00000000" w:rsidRPr="00000000">
        <w:rPr>
          <w:rtl w:val="0"/>
        </w:rPr>
        <w:t xml:space="preserve">4.</w:t>
        <w:tab/>
        <w:t xml:space="preserve">Realidad Aumentada (RA) y Realidad Virtual (RV):</w:t>
      </w:r>
    </w:p>
    <w:p w:rsidR="00000000" w:rsidDel="00000000" w:rsidP="00000000" w:rsidRDefault="00000000" w:rsidRPr="00000000" w14:paraId="0000004C">
      <w:pPr>
        <w:rPr/>
      </w:pPr>
      <w:r w:rsidDel="00000000" w:rsidR="00000000" w:rsidRPr="00000000">
        <w:rPr>
          <w:rtl w:val="0"/>
        </w:rPr>
        <w:t xml:space="preserve">Tecnologías que crean entornos inmersivos o mejorados.</w:t>
      </w:r>
    </w:p>
    <w:p w:rsidR="00000000" w:rsidDel="00000000" w:rsidP="00000000" w:rsidRDefault="00000000" w:rsidRPr="00000000" w14:paraId="0000004D">
      <w:pPr>
        <w:rPr/>
      </w:pPr>
      <w:r w:rsidDel="00000000" w:rsidR="00000000" w:rsidRPr="00000000">
        <w:rPr>
          <w:rtl w:val="0"/>
        </w:rPr>
        <w:t xml:space="preserve">•</w:t>
        <w:tab/>
        <w:t xml:space="preserve">Impacto empresarial: Transforma las experiencias de los clientes, permite la colaboración a distancia y crea nuevas herramientas de marketing y formación.</w:t>
      </w:r>
    </w:p>
    <w:p w:rsidR="00000000" w:rsidDel="00000000" w:rsidP="00000000" w:rsidRDefault="00000000" w:rsidRPr="00000000" w14:paraId="0000004E">
      <w:pPr>
        <w:rPr/>
      </w:pPr>
      <w:r w:rsidDel="00000000" w:rsidR="00000000" w:rsidRPr="00000000">
        <w:rPr>
          <w:rtl w:val="0"/>
        </w:rPr>
        <w:t xml:space="preserve">5.</w:t>
        <w:tab/>
        <w:t xml:space="preserve">Impresión 3D/Fabricación Aditiva:</w:t>
      </w:r>
    </w:p>
    <w:p w:rsidR="00000000" w:rsidDel="00000000" w:rsidP="00000000" w:rsidRDefault="00000000" w:rsidRPr="00000000" w14:paraId="0000004F">
      <w:pPr>
        <w:rPr/>
      </w:pPr>
      <w:r w:rsidDel="00000000" w:rsidR="00000000" w:rsidRPr="00000000">
        <w:rPr>
          <w:rtl w:val="0"/>
        </w:rPr>
        <w:t xml:space="preserve">Creación de objetos tridimensionales a partir de un archivo digital, capa a capa.</w:t>
      </w:r>
    </w:p>
    <w:p w:rsidR="00000000" w:rsidDel="00000000" w:rsidP="00000000" w:rsidRDefault="00000000" w:rsidRPr="00000000" w14:paraId="00000050">
      <w:pPr>
        <w:rPr/>
      </w:pPr>
      <w:r w:rsidDel="00000000" w:rsidR="00000000" w:rsidRPr="00000000">
        <w:rPr>
          <w:rtl w:val="0"/>
        </w:rPr>
        <w:t xml:space="preserve">•</w:t>
        <w:tab/>
        <w:t xml:space="preserve">Impacto empresarial: Democratiza la fabricación, reduce el tiempo de comercialización y permite la personalización masiva.</w:t>
      </w:r>
    </w:p>
    <w:p w:rsidR="00000000" w:rsidDel="00000000" w:rsidP="00000000" w:rsidRDefault="00000000" w:rsidRPr="00000000" w14:paraId="00000051">
      <w:pPr>
        <w:rPr/>
      </w:pPr>
      <w:r w:rsidDel="00000000" w:rsidR="00000000" w:rsidRPr="00000000">
        <w:rPr>
          <w:rtl w:val="0"/>
        </w:rPr>
        <w:t xml:space="preserve">6.</w:t>
        <w:tab/>
        <w:t xml:space="preserve">Blockchain y tecnología de libro de cuentas distribuido (Distributed Ledger Technology):</w:t>
      </w:r>
    </w:p>
    <w:p w:rsidR="00000000" w:rsidDel="00000000" w:rsidP="00000000" w:rsidRDefault="00000000" w:rsidRPr="00000000" w14:paraId="00000052">
      <w:pPr>
        <w:rPr/>
      </w:pPr>
      <w:r w:rsidDel="00000000" w:rsidR="00000000" w:rsidRPr="00000000">
        <w:rPr>
          <w:rtl w:val="0"/>
        </w:rPr>
        <w:t xml:space="preserve">Registros de transacciones seguros y descentralizados.</w:t>
      </w:r>
    </w:p>
    <w:p w:rsidR="00000000" w:rsidDel="00000000" w:rsidP="00000000" w:rsidRDefault="00000000" w:rsidRPr="00000000" w14:paraId="00000053">
      <w:pPr>
        <w:rPr/>
      </w:pPr>
      <w:r w:rsidDel="00000000" w:rsidR="00000000" w:rsidRPr="00000000">
        <w:rPr>
          <w:rtl w:val="0"/>
        </w:rPr>
        <w:t xml:space="preserve">•</w:t>
        <w:tab/>
        <w:t xml:space="preserve">Impacto empresarial: Permite sistemas transparentes y a prueba de manipulaciones, revoluciona la gestión de la cadena de suministro y admite nuevas formas de transacciones seguras.</w:t>
      </w:r>
    </w:p>
    <w:p w:rsidR="00000000" w:rsidDel="00000000" w:rsidP="00000000" w:rsidRDefault="00000000" w:rsidRPr="00000000" w14:paraId="00000054">
      <w:pPr>
        <w:rPr/>
      </w:pPr>
      <w:r w:rsidDel="00000000" w:rsidR="00000000" w:rsidRPr="00000000">
        <w:rPr>
          <w:rtl w:val="0"/>
        </w:rPr>
        <w:t xml:space="preserve">7.</w:t>
        <w:tab/>
        <w:t xml:space="preserve">Big Data y Análisis:</w:t>
      </w:r>
    </w:p>
    <w:p w:rsidR="00000000" w:rsidDel="00000000" w:rsidP="00000000" w:rsidRDefault="00000000" w:rsidRPr="00000000" w14:paraId="00000055">
      <w:pPr>
        <w:rPr/>
      </w:pPr>
      <w:r w:rsidDel="00000000" w:rsidR="00000000" w:rsidRPr="00000000">
        <w:rPr>
          <w:rtl w:val="0"/>
        </w:rPr>
        <w:t xml:space="preserve">Grandes conjuntos de datos analizados computacionalmente para revelar pautas y tendencias.</w:t>
      </w:r>
    </w:p>
    <w:p w:rsidR="00000000" w:rsidDel="00000000" w:rsidP="00000000" w:rsidRDefault="00000000" w:rsidRPr="00000000" w14:paraId="00000056">
      <w:pPr>
        <w:rPr/>
      </w:pPr>
      <w:r w:rsidDel="00000000" w:rsidR="00000000" w:rsidRPr="00000000">
        <w:rPr>
          <w:rtl w:val="0"/>
        </w:rPr>
        <w:t xml:space="preserve">•</w:t>
        <w:tab/>
        <w:t xml:space="preserve">Impacto empresarial: Informa de la toma de decisiones, mejora el conocimiento de los clientes y optimiza las operaciones.</w:t>
      </w:r>
    </w:p>
    <w:p w:rsidR="00000000" w:rsidDel="00000000" w:rsidP="00000000" w:rsidRDefault="00000000" w:rsidRPr="00000000" w14:paraId="00000057">
      <w:pPr>
        <w:rPr/>
      </w:pPr>
      <w:r w:rsidDel="00000000" w:rsidR="00000000" w:rsidRPr="00000000">
        <w:rPr>
          <w:rtl w:val="0"/>
        </w:rPr>
        <w:t xml:space="preserve">8.</w:t>
        <w:tab/>
        <w:t xml:space="preserve">Ciberseguridad y resiliencia:</w:t>
      </w:r>
    </w:p>
    <w:p w:rsidR="00000000" w:rsidDel="00000000" w:rsidP="00000000" w:rsidRDefault="00000000" w:rsidRPr="00000000" w14:paraId="00000058">
      <w:pPr>
        <w:rPr/>
      </w:pPr>
      <w:r w:rsidDel="00000000" w:rsidR="00000000" w:rsidRPr="00000000">
        <w:rPr>
          <w:rtl w:val="0"/>
        </w:rPr>
        <w:t xml:space="preserve">Proteger los sistemas y los datos de las ciberamenazas.</w:t>
      </w:r>
    </w:p>
    <w:p w:rsidR="00000000" w:rsidDel="00000000" w:rsidP="00000000" w:rsidRDefault="00000000" w:rsidRPr="00000000" w14:paraId="00000059">
      <w:pPr>
        <w:rPr/>
      </w:pPr>
      <w:r w:rsidDel="00000000" w:rsidR="00000000" w:rsidRPr="00000000">
        <w:rPr>
          <w:rtl w:val="0"/>
        </w:rPr>
        <w:t xml:space="preserve">•</w:t>
        <w:tab/>
        <w:t xml:space="preserve">Impacto empresarial: Esencial para mantener la confianza, garantizar la privacidad de los datos y proteger la propiedad intelectual.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1"/>
        <w:rPr/>
      </w:pPr>
      <w:bookmarkStart w:colFirst="0" w:colLast="0" w:name="_heading=h.ihv636" w:id="6"/>
      <w:bookmarkEnd w:id="6"/>
      <w:r w:rsidDel="00000000" w:rsidR="00000000" w:rsidRPr="00000000">
        <w:rPr>
          <w:rtl w:val="0"/>
        </w:rPr>
        <w:t xml:space="preserve">2.Estrategias para emprendedores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jc w:val="left"/>
        <w:rPr/>
      </w:pPr>
      <w:r w:rsidDel="00000000" w:rsidR="00000000" w:rsidRPr="00000000">
        <w:rPr>
          <w:rtl w:val="0"/>
        </w:rPr>
        <w:t xml:space="preserve">1.</w:t>
        <w:tab/>
        <w:t xml:space="preserve">Mantente informado: Aprende continuamente sobre las tecnologías emergentes y las tendencias del sector. Mantente al día de las tendencias tecnológicas y entiende lo que significan para tu negocio.</w:t>
      </w:r>
    </w:p>
    <w:p w:rsidR="00000000" w:rsidDel="00000000" w:rsidP="00000000" w:rsidRDefault="00000000" w:rsidRPr="00000000" w14:paraId="0000005F">
      <w:pPr>
        <w:jc w:val="left"/>
        <w:rPr/>
      </w:pPr>
      <w:r w:rsidDel="00000000" w:rsidR="00000000" w:rsidRPr="00000000">
        <w:rPr>
          <w:rtl w:val="0"/>
        </w:rPr>
        <w:t xml:space="preserve">2.</w:t>
        <w:tab/>
        <w:t xml:space="preserve">Invierte en habilidades: Asegúrate de que tú y tu equipo domináis las tecnologías digitales pertinentes. Asegúrate de que tú y tu equipo domináis los lenguajes digitales, ya sea codificación, análisis de datos o diseño digital.</w:t>
      </w:r>
    </w:p>
    <w:p w:rsidR="00000000" w:rsidDel="00000000" w:rsidP="00000000" w:rsidRDefault="00000000" w:rsidRPr="00000000" w14:paraId="00000060">
      <w:pPr>
        <w:jc w:val="left"/>
        <w:rPr/>
      </w:pPr>
      <w:r w:rsidDel="00000000" w:rsidR="00000000" w:rsidRPr="00000000">
        <w:rPr>
          <w:rtl w:val="0"/>
        </w:rPr>
        <w:t xml:space="preserve">3.</w:t>
        <w:tab/>
        <w:t xml:space="preserve">Acepta la colaboración: Trabaja con proveedores de tecnología, innovadores y otras empresas para integrar las nuevas tecnologías.</w:t>
      </w:r>
      <w:r w:rsidDel="00000000" w:rsidR="00000000" w:rsidRPr="00000000">
        <w:rPr>
          <w:b w:val="1"/>
          <w:rtl w:val="0"/>
        </w:rPr>
        <w:t xml:space="preserve"> </w:t>
      </w:r>
      <w:r w:rsidDel="00000000" w:rsidR="00000000" w:rsidRPr="00000000">
        <w:rPr>
          <w:rtl w:val="0"/>
        </w:rPr>
        <w:t xml:space="preserve">No estás solo</w:t>
      </w:r>
      <w:r w:rsidDel="00000000" w:rsidR="00000000" w:rsidRPr="00000000">
        <w:rPr>
          <w:rtl w:val="0"/>
        </w:rPr>
        <w:t xml:space="preserve">, especialmente en el mundo digital. Asóciate con expertos en tecnología, únete a foros del sector y conéctate con colegas.</w:t>
      </w:r>
    </w:p>
    <w:p w:rsidR="00000000" w:rsidDel="00000000" w:rsidP="00000000" w:rsidRDefault="00000000" w:rsidRPr="00000000" w14:paraId="00000061">
      <w:pPr>
        <w:jc w:val="left"/>
        <w:rPr/>
      </w:pPr>
      <w:r w:rsidDel="00000000" w:rsidR="00000000" w:rsidRPr="00000000">
        <w:rPr>
          <w:rtl w:val="0"/>
        </w:rPr>
        <w:t xml:space="preserve">4.</w:t>
        <w:tab/>
        <w:t xml:space="preserve">Céntrate en las necesidades del cliente: Utiliza herramientas digitales para comprender y satisfacer mejor las necesidades cambiantes de tus clientes. Utiliza herramientas digitales para comprender y satisfacer mejor las necesidades de tus clientes. ¡Clientes felices, negocios felices!</w:t>
      </w:r>
    </w:p>
    <w:p w:rsidR="00000000" w:rsidDel="00000000" w:rsidP="00000000" w:rsidRDefault="00000000" w:rsidRPr="00000000" w14:paraId="00000062">
      <w:pPr>
        <w:jc w:val="left"/>
        <w:rPr/>
      </w:pPr>
      <w:r w:rsidDel="00000000" w:rsidR="00000000" w:rsidRPr="00000000">
        <w:rPr>
          <w:rtl w:val="0"/>
        </w:rPr>
        <w:t xml:space="preserve">5.</w:t>
        <w:tab/>
        <w:t xml:space="preserve">Prioriza la sostenibilidad: Aprovecha la tecnología para crear prácticas empresariales sostenibles y responsables. Utiliza la tecnología no sólo para obtener beneficios, sino para mejorar el planeta. ¡Los negocios ecológicos son buenos negocios!</w:t>
      </w:r>
    </w:p>
    <w:p w:rsidR="00000000" w:rsidDel="00000000" w:rsidP="00000000" w:rsidRDefault="00000000" w:rsidRPr="00000000" w14:paraId="00000063">
      <w:pPr>
        <w:jc w:val="left"/>
        <w:rPr/>
      </w:pPr>
      <w:r w:rsidDel="00000000" w:rsidR="00000000" w:rsidRPr="00000000">
        <w:rPr>
          <w:rtl w:val="0"/>
        </w:rPr>
        <w:t xml:space="preserve">6.</w:t>
        <w:tab/>
        <w:t xml:space="preserve">Innova constantemente: Explora regularmente cómo las nuevas tecnologías pueden mejorar o revolucionar tus ofertas. No te limites a seguir, ¡innova! Busca siempre formas en que la tecnología pueda dar a tus ofertas esa ventaja de vanguardia.</w:t>
      </w:r>
    </w:p>
    <w:p w:rsidR="00000000" w:rsidDel="00000000" w:rsidP="00000000" w:rsidRDefault="00000000" w:rsidRPr="00000000" w14:paraId="00000064">
      <w:pPr>
        <w:jc w:val="left"/>
        <w:r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Promp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389349" cy="424232"/>
              <wp:effectExtent b="0" l="0" r="0" t="0"/>
              <wp:wrapNone/>
              <wp:docPr id="1958378594" name=""/>
              <a:graphic>
                <a:graphicData uri="http://schemas.microsoft.com/office/word/2010/wordprocessingShape">
                  <wps:wsp>
                    <wps:cNvSpPr/>
                    <wps:cNvPr id="2" name="Shape 2"/>
                    <wps:spPr>
                      <a:xfrm rot="5400000">
                        <a:off x="5158932" y="-409912"/>
                        <a:ext cx="374136" cy="837982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389349" cy="424232"/>
              <wp:effectExtent b="0" l="0" r="0" t="0"/>
              <wp:wrapNone/>
              <wp:docPr id="195837859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389349" cy="42423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196215</wp:posOffset>
          </wp:positionV>
          <wp:extent cx="2244090" cy="470799"/>
          <wp:effectExtent b="0" l="0" r="0" t="0"/>
          <wp:wrapSquare wrapText="bothSides" distB="0" distT="0" distL="114300" distR="114300"/>
          <wp:docPr descr="Afbeelding met Lettertype, schermopname, Graphics, Elektrisch blauw&#10;&#10;Automatisch gegenereerde beschrijving" id="1958378599" name="image13.png"/>
          <a:graphic>
            <a:graphicData uri="http://schemas.openxmlformats.org/drawingml/2006/picture">
              <pic:pic>
                <pic:nvPicPr>
                  <pic:cNvPr descr="Afbeelding met Lettertype, schermopname, Graphics, Elektrisch blauw&#10;&#10;Automatisch gegenereerde beschrijving" id="0" name="image13.png"/>
                  <pic:cNvPicPr preferRelativeResize="0"/>
                </pic:nvPicPr>
                <pic:blipFill>
                  <a:blip r:embed="rId2"/>
                  <a:srcRect b="0" l="0" r="0" t="0"/>
                  <a:stretch>
                    <a:fillRect/>
                  </a:stretch>
                </pic:blipFill>
                <pic:spPr>
                  <a:xfrm>
                    <a:off x="0" y="0"/>
                    <a:ext cx="2244090" cy="470799"/>
                  </a:xfrm>
                  <a:prstGeom prst="rect"/>
                  <a:ln/>
                </pic:spPr>
              </pic:pic>
            </a:graphicData>
          </a:graphic>
        </wp:anchor>
      </w:drawing>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-3568699</wp:posOffset>
              </wp:positionH>
              <wp:positionV relativeFrom="paragraph">
                <wp:posOffset>3581400</wp:posOffset>
              </wp:positionV>
              <wp:extent cx="7719061" cy="544195"/>
              <wp:effectExtent b="0" l="0" r="0" t="0"/>
              <wp:wrapNone/>
              <wp:docPr id="1958378596" name=""/>
              <a:graphic>
                <a:graphicData uri="http://schemas.microsoft.com/office/word/2010/wordprocessingGroup">
                  <wpg:wgp>
                    <wpg:cNvGrpSpPr/>
                    <wpg:grpSpPr>
                      <a:xfrm>
                        <a:off x="1486450" y="3507875"/>
                        <a:ext cx="7719061" cy="544195"/>
                        <a:chOff x="1486450" y="3507875"/>
                        <a:chExt cx="7719100" cy="544250"/>
                      </a:xfrm>
                    </wpg:grpSpPr>
                    <wpg:grpSp>
                      <wpg:cNvGrpSpPr/>
                      <wpg:grpSpPr>
                        <a:xfrm>
                          <a:off x="1486470" y="3507903"/>
                          <a:ext cx="7719061" cy="544195"/>
                          <a:chOff x="1480100" y="3507150"/>
                          <a:chExt cx="7731800" cy="545700"/>
                        </a:xfrm>
                      </wpg:grpSpPr>
                      <wps:wsp>
                        <wps:cNvSpPr/>
                        <wps:cNvPr id="4" name="Shape 4"/>
                        <wps:spPr>
                          <a:xfrm>
                            <a:off x="1480100" y="3507150"/>
                            <a:ext cx="7731800" cy="5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5400000">
                            <a:off x="5079510" y="-79531"/>
                            <a:ext cx="532981" cy="7719061"/>
                            <a:chOff x="0" y="1"/>
                            <a:chExt cx="619125" cy="11144249"/>
                          </a:xfrm>
                        </wpg:grpSpPr>
                        <wps:wsp>
                          <wps:cNvSpPr/>
                          <wps:cNvPr id="13" name="Shape 13"/>
                          <wps:spPr>
                            <a:xfrm>
                              <a:off x="0" y="1"/>
                              <a:ext cx="619125" cy="1114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905625"/>
                              <a:ext cx="619125" cy="4238625"/>
                            </a:xfrm>
                            <a:prstGeom prst="rect">
                              <a:avLst/>
                            </a:prstGeom>
                            <a:solidFill>
                              <a:srgbClr val="1A496A"/>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3311704"/>
                              <a:ext cx="619125" cy="3895920"/>
                            </a:xfrm>
                            <a:prstGeom prst="rect">
                              <a:avLst/>
                            </a:prstGeom>
                            <a:solidFill>
                              <a:srgbClr val="FCC31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1"/>
                              <a:ext cx="619125" cy="3402106"/>
                            </a:xfrm>
                            <a:prstGeom prst="rect">
                              <a:avLst/>
                            </a:prstGeom>
                            <a:solidFill>
                              <a:srgbClr val="4C9F3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-3568699</wp:posOffset>
              </wp:positionH>
              <wp:positionV relativeFrom="paragraph">
                <wp:posOffset>3581400</wp:posOffset>
              </wp:positionV>
              <wp:extent cx="7719061" cy="544195"/>
              <wp:effectExtent b="0" l="0" r="0" t="0"/>
              <wp:wrapNone/>
              <wp:docPr id="195837859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719061" cy="5441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C">
    <w:pPr>
      <w:jc w:val="center"/>
      <w:rPr>
        <w:b w:val="1"/>
      </w:rPr>
    </w:pPr>
    <w:r w:rsidDel="00000000" w:rsidR="00000000" w:rsidRPr="00000000">
      <w:rPr>
        <w:b w:val="1"/>
        <w:rtl w:val="0"/>
      </w:rPr>
      <w:t xml:space="preserve">Project nr: 2022-2-RO01-KA220-YOU-000102027</w:t>
    </w:r>
    <w:r w:rsidDel="00000000" w:rsidR="00000000" w:rsidRPr="00000000">
      <w:drawing>
        <wp:anchor allowOverlap="1" behindDoc="0" distB="0" distT="0" distL="114300" distR="114300" hidden="0" layoutInCell="1" locked="0" relativeHeight="0" simplePos="0">
          <wp:simplePos x="0" y="0"/>
          <wp:positionH relativeFrom="column">
            <wp:posOffset>1481772</wp:posOffset>
          </wp:positionH>
          <wp:positionV relativeFrom="paragraph">
            <wp:posOffset>-671738</wp:posOffset>
          </wp:positionV>
          <wp:extent cx="2797175" cy="587375"/>
          <wp:effectExtent b="0" l="0" r="0" t="0"/>
          <wp:wrapSquare wrapText="bothSides" distB="0" distT="0" distL="114300" distR="114300"/>
          <wp:docPr descr="Afbeelding met Lettertype, schermopname, Graphics, Elektrisch blauw&#10;&#10;Automatisch gegenereerde beschrijving" id="1958378600" name="image13.png"/>
          <a:graphic>
            <a:graphicData uri="http://schemas.openxmlformats.org/drawingml/2006/picture">
              <pic:pic>
                <pic:nvPicPr>
                  <pic:cNvPr descr="Afbeelding met Lettertype, schermopname, Graphics, Elektrisch blauw&#10;&#10;Automatisch gegenereerde beschrijving" id="0" name="image13.png"/>
                  <pic:cNvPicPr preferRelativeResize="0"/>
                </pic:nvPicPr>
                <pic:blipFill>
                  <a:blip r:embed="rId1"/>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06D">
    <w:pP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2"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3"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4736770</wp:posOffset>
          </wp:positionH>
          <wp:positionV relativeFrom="paragraph">
            <wp:posOffset>-117019</wp:posOffset>
          </wp:positionV>
          <wp:extent cx="1520325" cy="391885"/>
          <wp:effectExtent b="0" l="0" r="0" t="0"/>
          <wp:wrapNone/>
          <wp:docPr id="1958378598" name="image3.png"/>
          <a:graphic>
            <a:graphicData uri="http://schemas.openxmlformats.org/drawingml/2006/picture">
              <pic:pic>
                <pic:nvPicPr>
                  <pic:cNvPr id="0" name="image3.png"/>
                  <pic:cNvPicPr preferRelativeResize="0"/>
                </pic:nvPicPr>
                <pic:blipFill>
                  <a:blip r:embed="rId2"/>
                  <a:srcRect b="40401" l="14463" r="5235" t="38899"/>
                  <a:stretch>
                    <a:fillRect/>
                  </a:stretch>
                </pic:blipFill>
                <pic:spPr>
                  <a:xfrm>
                    <a:off x="0" y="0"/>
                    <a:ext cx="1520325" cy="3918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1"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firstLine="720"/>
      <w:jc w:val="left"/>
    </w:pPr>
    <w:rPr>
      <w:b w:val="1"/>
      <w:color w:val="1a496a"/>
      <w:sz w:val="40"/>
      <w:szCs w:val="40"/>
    </w:rPr>
  </w:style>
  <w:style w:type="paragraph" w:styleId="Heading2">
    <w:name w:val="heading 2"/>
    <w:basedOn w:val="Normal"/>
    <w:next w:val="Normal"/>
    <w:pPr>
      <w:keepNext w:val="1"/>
      <w:keepLines w:val="1"/>
      <w:spacing w:before="40" w:lineRule="auto"/>
    </w:pPr>
    <w:rPr>
      <w:b w:val="1"/>
      <w:color w:val="1a496a"/>
      <w:sz w:val="24"/>
      <w:szCs w:val="24"/>
    </w:rPr>
  </w:style>
  <w:style w:type="paragraph" w:styleId="Heading3">
    <w:name w:val="heading 3"/>
    <w:basedOn w:val="Normal"/>
    <w:next w:val="Normal"/>
    <w:pPr>
      <w:keepNext w:val="1"/>
      <w:keepLines w:val="1"/>
      <w:spacing w:before="40" w:lineRule="auto"/>
      <w:ind w:left="720"/>
    </w:pPr>
    <w:rPr>
      <w:color w:val="44546a"/>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9305D"/>
    <w:rPr>
      <w:rFonts w:cs="Times New Roman" w:eastAsia="Times New Roman"/>
      <w:szCs w:val="24"/>
      <w:lang w:eastAsia="en-GB"/>
    </w:rPr>
  </w:style>
  <w:style w:type="paragraph" w:styleId="Heading1">
    <w:name w:val="heading 1"/>
    <w:basedOn w:val="Normal"/>
    <w:next w:val="Normal"/>
    <w:link w:val="Heading1Char"/>
    <w:uiPriority w:val="9"/>
    <w:qFormat w:val="1"/>
    <w:rsid w:val="0009105D"/>
    <w:pPr>
      <w:keepNext w:val="1"/>
      <w:keepLines w:val="1"/>
      <w:spacing w:before="240"/>
      <w:ind w:firstLine="720"/>
      <w:jc w:val="left"/>
      <w:outlineLvl w:val="0"/>
    </w:pPr>
    <w:rPr>
      <w:rFonts w:cstheme="majorBidi" w:eastAsiaTheme="majorEastAsia"/>
      <w:b w:val="1"/>
      <w:color w:val="1a496a"/>
      <w:sz w:val="40"/>
      <w:szCs w:val="36"/>
    </w:rPr>
  </w:style>
  <w:style w:type="paragraph" w:styleId="Heading2">
    <w:name w:val="heading 2"/>
    <w:basedOn w:val="Normal"/>
    <w:next w:val="Normal"/>
    <w:link w:val="Heading2Char"/>
    <w:uiPriority w:val="9"/>
    <w:unhideWhenUsed w:val="1"/>
    <w:qFormat w:val="1"/>
    <w:rsid w:val="006364BE"/>
    <w:pPr>
      <w:keepNext w:val="1"/>
      <w:keepLines w:val="1"/>
      <w:spacing w:before="40"/>
      <w:outlineLvl w:val="1"/>
    </w:pPr>
    <w:rPr>
      <w:rFonts w:cstheme="majorBidi" w:eastAsiaTheme="majorEastAsia"/>
      <w:b w:val="1"/>
      <w:color w:val="1a496a"/>
      <w:sz w:val="24"/>
      <w:szCs w:val="26"/>
    </w:rPr>
  </w:style>
  <w:style w:type="paragraph" w:styleId="Heading3">
    <w:name w:val="heading 3"/>
    <w:basedOn w:val="Normal"/>
    <w:next w:val="Normal"/>
    <w:link w:val="Heading3Char"/>
    <w:uiPriority w:val="9"/>
    <w:unhideWhenUsed w:val="1"/>
    <w:qFormat w:val="1"/>
    <w:rsid w:val="00E378FE"/>
    <w:pPr>
      <w:keepNext w:val="1"/>
      <w:keepLines w:val="1"/>
      <w:spacing w:before="40"/>
      <w:ind w:left="720"/>
      <w:outlineLvl w:val="2"/>
    </w:pPr>
    <w:rPr>
      <w:rFonts w:cstheme="majorBidi" w:eastAsiaTheme="majorEastAsia"/>
      <w:color w:val="44546a" w:themeColor="text2"/>
      <w:sz w:val="24"/>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3C1865"/>
    <w:rPr>
      <w:rFonts w:ascii="Calibri" w:cs="Times New Roman" w:eastAsia="Calibri" w:hAnsi="Calibri"/>
      <w:sz w:val="24"/>
      <w:szCs w:val="24"/>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3C1865"/>
    <w:rPr>
      <w:rFonts w:asciiTheme="minorHAnsi" w:cstheme="minorBidi" w:eastAsiaTheme="minorHAnsi" w:hAnsiTheme="minorHAnsi"/>
      <w:sz w:val="20"/>
      <w:szCs w:val="20"/>
      <w:lang w:eastAsia="en-US" w:val="en-US"/>
    </w:rPr>
  </w:style>
  <w:style w:type="character" w:styleId="FootnoteTextChar" w:customStyle="1">
    <w:name w:val="Footnote Text Char"/>
    <w:basedOn w:val="DefaultParagraphFont"/>
    <w:link w:val="FootnoteText"/>
    <w:uiPriority w:val="99"/>
    <w:rsid w:val="003C1865"/>
    <w:rPr>
      <w:sz w:val="20"/>
      <w:szCs w:val="20"/>
      <w:lang w:val="en-US"/>
    </w:rPr>
  </w:style>
  <w:style w:type="paragraph" w:styleId="HeadingwithoutNumber" w:customStyle="1">
    <w:name w:val="Heading without Number"/>
    <w:basedOn w:val="Heading1"/>
    <w:next w:val="Normal"/>
    <w:rsid w:val="003C1865"/>
    <w:pPr>
      <w:keepLines w:val="0"/>
      <w:kinsoku w:val="0"/>
      <w:wordWrap w:val="0"/>
      <w:overflowPunct w:val="0"/>
      <w:autoSpaceDE w:val="0"/>
      <w:autoSpaceDN w:val="0"/>
      <w:adjustRightInd w:val="0"/>
      <w:spacing w:after="120" w:before="480"/>
      <w:ind w:left="720" w:hanging="360"/>
      <w:textAlignment w:val="baseline"/>
      <w:outlineLvl w:val="9"/>
    </w:pPr>
    <w:rPr>
      <w:rFonts w:ascii="Arial" w:cs="Times New Roman" w:eastAsia="MingLiU" w:hAnsi="Arial"/>
      <w:b w:val="0"/>
      <w:smallCaps w:val="1"/>
      <w:color w:val="0070c0"/>
      <w:kern w:val="28"/>
      <w:sz w:val="28"/>
      <w:szCs w:val="24"/>
      <w:lang w:eastAsia="de-DE"/>
    </w:rPr>
  </w:style>
  <w:style w:type="character" w:styleId="Heading1Char" w:customStyle="1">
    <w:name w:val="Heading 1 Char"/>
    <w:basedOn w:val="DefaultParagraphFont"/>
    <w:link w:val="Heading1"/>
    <w:rsid w:val="0009105D"/>
    <w:rPr>
      <w:rFonts w:cstheme="majorBidi" w:eastAsiaTheme="majorEastAsia"/>
      <w:b w:val="1"/>
      <w:color w:val="1a496a"/>
      <w:sz w:val="40"/>
      <w:szCs w:val="36"/>
      <w:lang w:eastAsia="en-GB"/>
    </w:rPr>
  </w:style>
  <w:style w:type="paragraph" w:styleId="Header">
    <w:name w:val="header"/>
    <w:basedOn w:val="Normal"/>
    <w:link w:val="HeaderChar"/>
    <w:uiPriority w:val="99"/>
    <w:unhideWhenUsed w:val="1"/>
    <w:rsid w:val="003C1865"/>
    <w:pPr>
      <w:tabs>
        <w:tab w:val="center" w:pos="4536"/>
        <w:tab w:val="right" w:pos="9072"/>
      </w:tabs>
    </w:pPr>
  </w:style>
  <w:style w:type="character" w:styleId="HeaderChar" w:customStyle="1">
    <w:name w:val="Header Char"/>
    <w:basedOn w:val="DefaultParagraphFont"/>
    <w:link w:val="Header"/>
    <w:uiPriority w:val="99"/>
    <w:rsid w:val="003C1865"/>
    <w:rPr>
      <w:rFonts w:ascii="Franklin Gothic Book" w:cs="Times New Roman" w:eastAsia="Times New Roman" w:hAnsi="Franklin Gothic Book"/>
      <w:szCs w:val="24"/>
      <w:lang w:eastAsia="en-GB" w:val="es-ES_tradnl"/>
    </w:rPr>
  </w:style>
  <w:style w:type="paragraph" w:styleId="Footer">
    <w:name w:val="footer"/>
    <w:basedOn w:val="Normal"/>
    <w:link w:val="FooterChar"/>
    <w:uiPriority w:val="99"/>
    <w:unhideWhenUsed w:val="1"/>
    <w:rsid w:val="003C1865"/>
    <w:pPr>
      <w:tabs>
        <w:tab w:val="center" w:pos="4536"/>
        <w:tab w:val="right" w:pos="9072"/>
      </w:tabs>
    </w:pPr>
  </w:style>
  <w:style w:type="character" w:styleId="FooterChar" w:customStyle="1">
    <w:name w:val="Footer Char"/>
    <w:basedOn w:val="DefaultParagraphFont"/>
    <w:link w:val="Footer"/>
    <w:uiPriority w:val="99"/>
    <w:rsid w:val="003C1865"/>
    <w:rPr>
      <w:rFonts w:ascii="Franklin Gothic Book" w:cs="Times New Roman" w:eastAsia="Times New Roman" w:hAnsi="Franklin Gothic Book"/>
      <w:szCs w:val="24"/>
      <w:lang w:eastAsia="en-GB" w:val="es-ES_tradnl"/>
    </w:rPr>
  </w:style>
  <w:style w:type="character" w:styleId="Heading2Char" w:customStyle="1">
    <w:name w:val="Heading 2 Char"/>
    <w:basedOn w:val="DefaultParagraphFont"/>
    <w:link w:val="Heading2"/>
    <w:uiPriority w:val="9"/>
    <w:rsid w:val="006364BE"/>
    <w:rPr>
      <w:rFonts w:cstheme="majorBidi" w:eastAsiaTheme="majorEastAsia"/>
      <w:b w:val="1"/>
      <w:color w:val="1a496a"/>
      <w:sz w:val="24"/>
      <w:szCs w:val="26"/>
      <w:lang w:eastAsia="en-GB"/>
    </w:rPr>
  </w:style>
  <w:style w:type="character" w:styleId="Heading3Char" w:customStyle="1">
    <w:name w:val="Heading 3 Char"/>
    <w:basedOn w:val="DefaultParagraphFont"/>
    <w:link w:val="Heading3"/>
    <w:uiPriority w:val="9"/>
    <w:rsid w:val="00E378FE"/>
    <w:rPr>
      <w:rFonts w:cstheme="majorBidi" w:eastAsiaTheme="majorEastAsia"/>
      <w:color w:val="44546a" w:themeColor="text2"/>
      <w:sz w:val="24"/>
      <w:szCs w:val="24"/>
      <w:lang w:eastAsia="en-GB"/>
    </w:rPr>
  </w:style>
  <w:style w:type="paragraph" w:styleId="TOCHeading">
    <w:name w:val="TOC Heading"/>
    <w:basedOn w:val="Heading1"/>
    <w:next w:val="Normal"/>
    <w:uiPriority w:val="39"/>
    <w:unhideWhenUsed w:val="1"/>
    <w:qFormat w:val="1"/>
    <w:rsid w:val="007D41AB"/>
    <w:pPr>
      <w:spacing w:line="259" w:lineRule="auto"/>
      <w:outlineLvl w:val="9"/>
    </w:pPr>
    <w:rPr>
      <w:rFonts w:asciiTheme="majorHAnsi" w:hAnsiTheme="majorHAnsi"/>
      <w:b w:val="0"/>
      <w:color w:val="2f5496" w:themeColor="accent1" w:themeShade="0000BF"/>
      <w:sz w:val="32"/>
    </w:rPr>
  </w:style>
  <w:style w:type="paragraph" w:styleId="TOC1">
    <w:name w:val="toc 1"/>
    <w:basedOn w:val="Normal"/>
    <w:next w:val="Normal"/>
    <w:autoRedefine w:val="1"/>
    <w:uiPriority w:val="39"/>
    <w:unhideWhenUsed w:val="1"/>
    <w:rsid w:val="007D41AB"/>
    <w:pPr>
      <w:spacing w:after="100"/>
    </w:pPr>
  </w:style>
  <w:style w:type="paragraph" w:styleId="TOC2">
    <w:name w:val="toc 2"/>
    <w:basedOn w:val="Normal"/>
    <w:next w:val="Normal"/>
    <w:autoRedefine w:val="1"/>
    <w:uiPriority w:val="39"/>
    <w:unhideWhenUsed w:val="1"/>
    <w:rsid w:val="007D41AB"/>
    <w:pPr>
      <w:spacing w:after="100"/>
      <w:ind w:left="220"/>
    </w:pPr>
  </w:style>
  <w:style w:type="paragraph" w:styleId="TOC3">
    <w:name w:val="toc 3"/>
    <w:basedOn w:val="Normal"/>
    <w:next w:val="Normal"/>
    <w:autoRedefine w:val="1"/>
    <w:uiPriority w:val="39"/>
    <w:unhideWhenUsed w:val="1"/>
    <w:rsid w:val="007D41AB"/>
    <w:pPr>
      <w:spacing w:after="100"/>
      <w:ind w:left="440"/>
    </w:pPr>
  </w:style>
  <w:style w:type="character" w:styleId="Hyperlink">
    <w:name w:val="Hyperlink"/>
    <w:basedOn w:val="DefaultParagraphFont"/>
    <w:uiPriority w:val="99"/>
    <w:unhideWhenUsed w:val="1"/>
    <w:rsid w:val="007D41AB"/>
    <w:rPr>
      <w:color w:val="0563c1" w:themeColor="hyperlink"/>
      <w:u w:val="single"/>
    </w:rPr>
  </w:style>
  <w:style w:type="paragraph" w:styleId="ListParagraph">
    <w:name w:val="List Paragraph"/>
    <w:aliases w:val="kop 4"/>
    <w:basedOn w:val="Normal"/>
    <w:uiPriority w:val="34"/>
    <w:qFormat w:val="1"/>
    <w:rsid w:val="00083481"/>
    <w:pPr>
      <w:ind w:left="720"/>
      <w:contextualSpacing w:val="1"/>
    </w:pPr>
  </w:style>
  <w:style w:type="character" w:styleId="UnresolvedMention">
    <w:name w:val="Unresolved Mention"/>
    <w:basedOn w:val="DefaultParagraphFont"/>
    <w:uiPriority w:val="99"/>
    <w:semiHidden w:val="1"/>
    <w:unhideWhenUsed w:val="1"/>
    <w:rsid w:val="0013735A"/>
    <w:rPr>
      <w:color w:val="605e5c"/>
      <w:shd w:color="auto" w:fill="e1dfdd" w:val="clear"/>
    </w:rPr>
  </w:style>
  <w:style w:type="character" w:styleId="cf01" w:customStyle="1">
    <w:name w:val="cf01"/>
    <w:basedOn w:val="DefaultParagraphFont"/>
    <w:rsid w:val="009820C9"/>
    <w:rPr>
      <w:rFonts w:ascii="Segoe UI" w:cs="Segoe UI" w:hAnsi="Segoe UI" w:hint="default"/>
      <w:color w:val="262626"/>
      <w:sz w:val="36"/>
      <w:szCs w:val="36"/>
    </w:rPr>
  </w:style>
  <w:style w:type="table" w:styleId="PlainTable1">
    <w:name w:val="Plain Table 1"/>
    <w:basedOn w:val="TableNormal"/>
    <w:uiPriority w:val="41"/>
    <w:rsid w:val="004D276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CommentReference">
    <w:name w:val="annotation reference"/>
    <w:basedOn w:val="DefaultParagraphFont"/>
    <w:uiPriority w:val="99"/>
    <w:semiHidden w:val="1"/>
    <w:unhideWhenUsed w:val="1"/>
    <w:rsid w:val="00153F0E"/>
    <w:rPr>
      <w:sz w:val="16"/>
      <w:szCs w:val="16"/>
    </w:rPr>
  </w:style>
  <w:style w:type="paragraph" w:styleId="CommentText">
    <w:name w:val="annotation text"/>
    <w:basedOn w:val="Normal"/>
    <w:link w:val="CommentTextChar"/>
    <w:uiPriority w:val="99"/>
    <w:unhideWhenUsed w:val="1"/>
    <w:rsid w:val="00153F0E"/>
    <w:rPr>
      <w:sz w:val="20"/>
      <w:szCs w:val="20"/>
    </w:rPr>
  </w:style>
  <w:style w:type="character" w:styleId="CommentTextChar" w:customStyle="1">
    <w:name w:val="Comment Text Char"/>
    <w:basedOn w:val="DefaultParagraphFont"/>
    <w:link w:val="CommentText"/>
    <w:uiPriority w:val="99"/>
    <w:rsid w:val="00153F0E"/>
    <w:rPr>
      <w:rFonts w:ascii="Open Sans" w:cs="Times New Roman" w:eastAsia="Times New Roman" w:hAnsi="Open Sans"/>
      <w:sz w:val="20"/>
      <w:szCs w:val="20"/>
      <w:lang w:eastAsia="en-GB" w:val="es-ES_tradnl"/>
    </w:rPr>
  </w:style>
  <w:style w:type="paragraph" w:styleId="CommentSubject">
    <w:name w:val="annotation subject"/>
    <w:basedOn w:val="CommentText"/>
    <w:next w:val="CommentText"/>
    <w:link w:val="CommentSubjectChar"/>
    <w:uiPriority w:val="99"/>
    <w:semiHidden w:val="1"/>
    <w:unhideWhenUsed w:val="1"/>
    <w:rsid w:val="00153F0E"/>
    <w:rPr>
      <w:b w:val="1"/>
      <w:bCs w:val="1"/>
    </w:rPr>
  </w:style>
  <w:style w:type="character" w:styleId="CommentSubjectChar" w:customStyle="1">
    <w:name w:val="Comment Subject Char"/>
    <w:basedOn w:val="CommentTextChar"/>
    <w:link w:val="CommentSubject"/>
    <w:uiPriority w:val="99"/>
    <w:semiHidden w:val="1"/>
    <w:rsid w:val="00153F0E"/>
    <w:rPr>
      <w:rFonts w:ascii="Open Sans" w:cs="Times New Roman" w:eastAsia="Times New Roman" w:hAnsi="Open Sans"/>
      <w:b w:val="1"/>
      <w:bCs w:val="1"/>
      <w:sz w:val="20"/>
      <w:szCs w:val="20"/>
      <w:lang w:eastAsia="en-GB" w:val="es-ES_tradnl"/>
    </w:rPr>
  </w:style>
  <w:style w:type="paragraph" w:styleId="Revision">
    <w:name w:val="Revision"/>
    <w:hidden w:val="1"/>
    <w:uiPriority w:val="99"/>
    <w:semiHidden w:val="1"/>
    <w:rsid w:val="0058402F"/>
    <w:rPr>
      <w:rFonts w:cs="Times New Roman" w:eastAsia="Times New Roman"/>
      <w:szCs w:val="24"/>
      <w:lang w:eastAsia="en-GB" w:val="es-ES_tradnl"/>
    </w:rPr>
  </w:style>
  <w:style w:type="paragraph" w:styleId="NormalWeb">
    <w:name w:val="Normal (Web)"/>
    <w:basedOn w:val="Normal"/>
    <w:uiPriority w:val="99"/>
    <w:semiHidden w:val="1"/>
    <w:unhideWhenUsed w:val="1"/>
    <w:rsid w:val="009D162C"/>
    <w:pPr>
      <w:spacing w:after="100" w:afterAutospacing="1" w:before="100" w:beforeAutospacing="1"/>
      <w:jc w:val="left"/>
    </w:pPr>
    <w:rPr>
      <w:rFonts w:ascii="Times New Roman" w:hAnsi="Times New Roman"/>
      <w:sz w:val="24"/>
      <w:lang w:eastAsia="en-US" w:val="en-US"/>
    </w:rPr>
  </w:style>
  <w:style w:type="character" w:styleId="FollowedHyperlink">
    <w:name w:val="FollowedHyperlink"/>
    <w:basedOn w:val="DefaultParagraphFont"/>
    <w:uiPriority w:val="99"/>
    <w:semiHidden w:val="1"/>
    <w:unhideWhenUsed w:val="1"/>
    <w:rsid w:val="00100A20"/>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70.0" w:type="dxa"/>
        <w:right w:w="70.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2"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3"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4" w:customStyle="1">
    <w:basedOn w:val="TableNormal1"/>
    <w:rPr>
      <w:rFonts w:ascii="Calibri" w:cs="Calibri" w:eastAsia="Calibri" w:hAnsi="Calibri"/>
      <w:sz w:val="24"/>
      <w:szCs w:val="24"/>
    </w:r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numbering" w:styleId="Stijl1" w:customStyle="1">
    <w:name w:val="Stijl1"/>
    <w:uiPriority w:val="99"/>
    <w:rsid w:val="00E56323"/>
    <w:pPr>
      <w:numPr>
        <w:numId w:val="2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8.jpg"/><Relationship Id="rId10" Type="http://schemas.openxmlformats.org/officeDocument/2006/relationships/image" Target="media/image11.png"/><Relationship Id="rId13" Type="http://schemas.openxmlformats.org/officeDocument/2006/relationships/image" Target="media/image9.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png"/><Relationship Id="rId14" Type="http://schemas.openxmlformats.org/officeDocument/2006/relationships/image" Target="media/image5.png"/><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Prompt-regular.ttf"/><Relationship Id="rId2" Type="http://schemas.openxmlformats.org/officeDocument/2006/relationships/font" Target="fonts/Prompt-bold.ttf"/><Relationship Id="rId3" Type="http://schemas.openxmlformats.org/officeDocument/2006/relationships/font" Target="fonts/Prompt-italic.ttf"/><Relationship Id="rId4" Type="http://schemas.openxmlformats.org/officeDocument/2006/relationships/font" Target="fonts/Promp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3.png"/><Relationship Id="rId3"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2Qofjv9+Or72VyHezK4/gYpJQ==">CgMxLjAyCWguNDl4MmlrNTIJaC4xcHhlendjMgloLjJwMmNzcnkyCWguMTQ3bjJ6cjIJaC4zbzdhbG5rMgloLjIzY2t2dmQyCGguaWh2NjM2OAByITFlNXE5cnJkdkdBUUJtbUZWVWF0NGVOUGxfempXLXE0YQ==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2024-06-20T05:36:00Z</dcterms:created>
  <dc:creator>Nynke de Jager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MediaServiceImageTags</vt:lpwstr>
  </property>
</Properties>
</file>