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pPr>
      <w:r w:rsidDel="00000000" w:rsidR="00000000" w:rsidRPr="00000000">
        <w:rPr>
          <w:color w:val="ff0000"/>
        </w:rPr>
        <w:drawing>
          <wp:inline distB="0" distT="0" distL="0" distR="0">
            <wp:extent cx="5861401" cy="4164930"/>
            <wp:effectExtent b="0" l="0" r="0" t="0"/>
            <wp:docPr id="1958378601" name="image3.png"/>
            <a:graphic>
              <a:graphicData uri="http://schemas.openxmlformats.org/drawingml/2006/picture">
                <pic:pic>
                  <pic:nvPicPr>
                    <pic:cNvPr id="0" name="image3.png"/>
                    <pic:cNvPicPr preferRelativeResize="0"/>
                  </pic:nvPicPr>
                  <pic:blipFill>
                    <a:blip r:embed="rId7"/>
                    <a:srcRect b="14472" l="0" r="0" t="14472"/>
                    <a:stretch>
                      <a:fillRect/>
                    </a:stretch>
                  </pic:blipFill>
                  <pic:spPr>
                    <a:xfrm>
                      <a:off x="0" y="0"/>
                      <a:ext cx="5861401" cy="41649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b w:val="1"/>
          <w:color w:val="1a496a"/>
          <w:sz w:val="40"/>
          <w:szCs w:val="40"/>
        </w:rPr>
      </w:pPr>
      <w:bookmarkStart w:colFirst="0" w:colLast="0" w:name="_heading=h.49x2ik5" w:id="0"/>
      <w:bookmarkEnd w:id="0"/>
      <w:sdt>
        <w:sdtPr>
          <w:tag w:val="goog_rdk_0"/>
        </w:sdtPr>
        <w:sdtContent>
          <w:r w:rsidDel="00000000" w:rsidR="00000000" w:rsidRPr="00000000">
            <w:rPr>
              <w:rFonts w:ascii="Arial" w:cs="Arial" w:eastAsia="Arial" w:hAnsi="Arial"/>
              <w:b w:val="1"/>
              <w:color w:val="1a496a"/>
              <w:sz w:val="40"/>
              <w:szCs w:val="40"/>
              <w:rtl w:val="0"/>
            </w:rPr>
            <w:t xml:space="preserve">Programul de antreprenoriat durabil și social pentru tineri (SUSE)</w:t>
          </w:r>
        </w:sdtContent>
      </w:sdt>
    </w:p>
    <w:p w:rsidR="00000000" w:rsidDel="00000000" w:rsidP="00000000" w:rsidRDefault="00000000" w:rsidRPr="00000000" w14:paraId="00000007">
      <w:pPr>
        <w:tabs>
          <w:tab w:val="right" w:leader="none" w:pos="9072"/>
        </w:tabs>
        <w:jc w:val="center"/>
        <w:rPr>
          <w:sz w:val="28"/>
          <w:szCs w:val="28"/>
        </w:rPr>
      </w:pPr>
      <w:r w:rsidDel="00000000" w:rsidR="00000000" w:rsidRPr="00000000">
        <w:rPr>
          <w:rtl w:val="0"/>
        </w:rPr>
      </w:r>
    </w:p>
    <w:p w:rsidR="00000000" w:rsidDel="00000000" w:rsidP="00000000" w:rsidRDefault="00000000" w:rsidRPr="00000000" w14:paraId="00000008">
      <w:pPr>
        <w:tabs>
          <w:tab w:val="right" w:leader="none" w:pos="9072"/>
        </w:tabs>
        <w:jc w:val="center"/>
        <w:rPr>
          <w:sz w:val="40"/>
          <w:szCs w:val="40"/>
        </w:rPr>
      </w:pPr>
      <w:r w:rsidDel="00000000" w:rsidR="00000000" w:rsidRPr="00000000">
        <w:rPr>
          <w:rtl w:val="0"/>
        </w:rPr>
      </w:r>
    </w:p>
    <w:p w:rsidR="00000000" w:rsidDel="00000000" w:rsidP="00000000" w:rsidRDefault="00000000" w:rsidRPr="00000000" w14:paraId="00000009">
      <w:pPr>
        <w:jc w:val="center"/>
        <w:rPr>
          <w:b w:val="1"/>
          <w:sz w:val="24"/>
          <w:szCs w:val="24"/>
        </w:rPr>
      </w:pPr>
      <w:sdt>
        <w:sdtPr>
          <w:tag w:val="goog_rdk_1"/>
        </w:sdtPr>
        <w:sdtContent>
          <w:r w:rsidDel="00000000" w:rsidR="00000000" w:rsidRPr="00000000">
            <w:rPr>
              <w:rFonts w:ascii="Arial" w:cs="Arial" w:eastAsia="Arial" w:hAnsi="Arial"/>
              <w:b w:val="1"/>
              <w:sz w:val="24"/>
              <w:szCs w:val="24"/>
              <w:rtl w:val="0"/>
            </w:rPr>
            <w:t xml:space="preserve">Antreprenoriatul digital în era industriei 4.0 și 5.0: </w:t>
          </w:r>
        </w:sdtContent>
      </w:sdt>
    </w:p>
    <w:p w:rsidR="00000000" w:rsidDel="00000000" w:rsidP="00000000" w:rsidRDefault="00000000" w:rsidRPr="00000000" w14:paraId="0000000A">
      <w:pPr>
        <w:jc w:val="center"/>
        <w:rPr>
          <w:rFonts w:ascii="Prompt" w:cs="Prompt" w:eastAsia="Prompt" w:hAnsi="Prompt"/>
          <w:color w:val="000000"/>
          <w:sz w:val="14"/>
          <w:szCs w:val="14"/>
        </w:rPr>
      </w:pPr>
      <w:r w:rsidDel="00000000" w:rsidR="00000000" w:rsidRPr="00000000">
        <w:rPr>
          <w:b w:val="1"/>
          <w:sz w:val="24"/>
          <w:szCs w:val="24"/>
          <w:rtl w:val="0"/>
        </w:rPr>
        <w:t xml:space="preserve">un ghid concis</w:t>
      </w:r>
      <w:r w:rsidDel="00000000" w:rsidR="00000000" w:rsidRPr="00000000">
        <w:rPr>
          <w:rtl w:val="0"/>
        </w:rPr>
      </w:r>
    </w:p>
    <w:p w:rsidR="00000000" w:rsidDel="00000000" w:rsidP="00000000" w:rsidRDefault="00000000" w:rsidRPr="00000000" w14:paraId="0000000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Arial" w:cs="Arial" w:eastAsia="Arial" w:hAnsi="Arial"/>
          <w:smallCaps w:val="1"/>
          <w:color w:val="0070c0"/>
          <w:sz w:val="28"/>
          <w:szCs w:val="28"/>
        </w:rPr>
      </w:pPr>
      <w:r w:rsidDel="00000000" w:rsidR="00000000" w:rsidRPr="00000000">
        <w:rPr>
          <w:rtl w:val="0"/>
        </w:rPr>
        <w:t xml:space="preserve">Toate drepturile rezervate.</w:t>
      </w:r>
      <w:r w:rsidDel="00000000" w:rsidR="00000000" w:rsidRPr="00000000">
        <w:rPr>
          <w:rtl w:val="0"/>
        </w:rPr>
      </w:r>
    </w:p>
    <w:p w:rsidR="00000000" w:rsidDel="00000000" w:rsidP="00000000" w:rsidRDefault="00000000" w:rsidRPr="00000000" w14:paraId="0000000E">
      <w:pPr>
        <w:keepNext w:val="1"/>
        <w:pBdr>
          <w:top w:space="0" w:sz="0" w:val="nil"/>
          <w:left w:space="0" w:sz="0" w:val="nil"/>
          <w:bottom w:space="0" w:sz="0" w:val="nil"/>
          <w:right w:space="0" w:sz="0" w:val="nil"/>
          <w:between w:space="0" w:sz="0" w:val="nil"/>
        </w:pBdr>
        <w:spacing w:after="120" w:before="480" w:lineRule="auto"/>
        <w:ind w:left="720" w:hanging="360"/>
        <w:jc w:val="left"/>
        <w:rPr>
          <w:rFonts w:ascii="Arial" w:cs="Arial" w:eastAsia="Arial" w:hAnsi="Arial"/>
          <w:smallCaps w:val="1"/>
          <w:color w:val="0070c0"/>
          <w:sz w:val="28"/>
          <w:szCs w:val="28"/>
        </w:rPr>
      </w:pPr>
      <w:r w:rsidDel="00000000" w:rsidR="00000000" w:rsidRPr="00000000">
        <w:rPr>
          <w:rFonts w:ascii="Arial" w:cs="Arial" w:eastAsia="Arial" w:hAnsi="Arial"/>
          <w:smallCaps w:val="1"/>
          <w:color w:val="0070c0"/>
          <w:sz w:val="28"/>
          <w:szCs w:val="28"/>
          <w:rtl w:val="0"/>
        </w:rPr>
        <w:t xml:space="preserve">Copyright</w:t>
      </w:r>
    </w:p>
    <w:p w:rsidR="00000000" w:rsidDel="00000000" w:rsidP="00000000" w:rsidRDefault="00000000" w:rsidRPr="00000000" w14:paraId="0000000F">
      <w:pPr>
        <w:rPr/>
      </w:pPr>
      <w:r w:rsidDel="00000000" w:rsidR="00000000" w:rsidRPr="00000000">
        <w:rPr>
          <w:rtl w:val="0"/>
        </w:rPr>
        <w:t xml:space="preserve">© Copyright 2023 Sustainable and Social Entrepreneurship for Youth</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Membri parteneri:                                                      </w:t>
      </w:r>
    </w:p>
    <w:p w:rsidR="00000000" w:rsidDel="00000000" w:rsidP="00000000" w:rsidRDefault="00000000" w:rsidRPr="00000000" w14:paraId="00000012">
      <w:pPr>
        <w:tabs>
          <w:tab w:val="left" w:leader="none" w:pos="7095"/>
        </w:tabs>
        <w:rPr>
          <w:b w:val="1"/>
          <w:color w:val="1a496a"/>
          <w:sz w:val="44"/>
          <w:szCs w:val="4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127000</wp:posOffset>
                </wp:positionV>
                <wp:extent cx="5335905" cy="2322195"/>
                <wp:effectExtent b="0" l="0" r="0" t="0"/>
                <wp:wrapNone/>
                <wp:docPr id="1958378595" name=""/>
                <a:graphic>
                  <a:graphicData uri="http://schemas.microsoft.com/office/word/2010/wordprocessingGroup">
                    <wpg:wgp>
                      <wpg:cNvGrpSpPr/>
                      <wpg:grpSpPr>
                        <a:xfrm>
                          <a:off x="2678025" y="2618900"/>
                          <a:ext cx="5335905" cy="2322195"/>
                          <a:chOff x="2678025" y="2618900"/>
                          <a:chExt cx="5335950" cy="2322200"/>
                        </a:xfrm>
                      </wpg:grpSpPr>
                      <wpg:grpSp>
                        <wpg:cNvGrpSpPr/>
                        <wpg:grpSpPr>
                          <a:xfrm>
                            <a:off x="2678048" y="2618903"/>
                            <a:ext cx="5335905" cy="2322195"/>
                            <a:chOff x="0" y="0"/>
                            <a:chExt cx="5335905" cy="2322195"/>
                          </a:xfrm>
                        </wpg:grpSpPr>
                        <wps:wsp>
                          <wps:cNvSpPr/>
                          <wps:cNvPr id="4" name="Shape 4"/>
                          <wps:spPr>
                            <a:xfrm>
                              <a:off x="0" y="0"/>
                              <a:ext cx="5335900" cy="2322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Afbeelding met tekst, bloem, Lettertype, Graphics&#10;&#10;Automatisch gegenereerde beschrijving" id="5" name="Shape 5"/>
                            <pic:cNvPicPr preferRelativeResize="0"/>
                          </pic:nvPicPr>
                          <pic:blipFill rotWithShape="1">
                            <a:blip r:embed="rId8">
                              <a:alphaModFix/>
                            </a:blip>
                            <a:srcRect b="0" l="0" r="0" t="0"/>
                            <a:stretch/>
                          </pic:blipFill>
                          <pic:spPr>
                            <a:xfrm>
                              <a:off x="619125" y="1476375"/>
                              <a:ext cx="898525" cy="845820"/>
                            </a:xfrm>
                            <a:prstGeom prst="rect">
                              <a:avLst/>
                            </a:prstGeom>
                            <a:noFill/>
                            <a:ln>
                              <a:noFill/>
                            </a:ln>
                          </pic:spPr>
                        </pic:pic>
                        <pic:pic>
                          <pic:nvPicPr>
                            <pic:cNvPr descr="Afbeelding met tekst, Graphics, grafische vormgeving, Lettertype&#10;&#10;Automatisch gegenereerde beschrijving" id="6" name="Shape 6"/>
                            <pic:cNvPicPr preferRelativeResize="0"/>
                          </pic:nvPicPr>
                          <pic:blipFill rotWithShape="1">
                            <a:blip r:embed="rId9">
                              <a:alphaModFix/>
                            </a:blip>
                            <a:srcRect b="0" l="0" r="0" t="0"/>
                            <a:stretch/>
                          </pic:blipFill>
                          <pic:spPr>
                            <a:xfrm>
                              <a:off x="1962150" y="0"/>
                              <a:ext cx="1844040" cy="1426845"/>
                            </a:xfrm>
                            <a:prstGeom prst="rect">
                              <a:avLst/>
                            </a:prstGeom>
                            <a:noFill/>
                            <a:ln>
                              <a:noFill/>
                            </a:ln>
                          </pic:spPr>
                        </pic:pic>
                        <pic:pic>
                          <pic:nvPicPr>
                            <pic:cNvPr descr="Afbeelding met schermopname, Graphics, ontwerp&#10;&#10;Automatisch gegenereerde beschrijving" id="7" name="Shape 7"/>
                            <pic:cNvPicPr preferRelativeResize="0"/>
                          </pic:nvPicPr>
                          <pic:blipFill rotWithShape="1">
                            <a:blip r:embed="rId10">
                              <a:alphaModFix/>
                            </a:blip>
                            <a:srcRect b="0" l="0" r="0" t="0"/>
                            <a:stretch/>
                          </pic:blipFill>
                          <pic:spPr>
                            <a:xfrm>
                              <a:off x="0" y="133350"/>
                              <a:ext cx="2096135" cy="1341120"/>
                            </a:xfrm>
                            <a:prstGeom prst="rect">
                              <a:avLst/>
                            </a:prstGeom>
                            <a:noFill/>
                            <a:ln>
                              <a:noFill/>
                            </a:ln>
                          </pic:spPr>
                        </pic:pic>
                        <pic:pic>
                          <pic:nvPicPr>
                            <pic:cNvPr id="8" name="Shape 8"/>
                            <pic:cNvPicPr preferRelativeResize="0"/>
                          </pic:nvPicPr>
                          <pic:blipFill rotWithShape="1">
                            <a:blip r:embed="rId11">
                              <a:alphaModFix/>
                            </a:blip>
                            <a:srcRect b="0" l="0" r="0" t="0"/>
                            <a:stretch/>
                          </pic:blipFill>
                          <pic:spPr>
                            <a:xfrm>
                              <a:off x="3695700" y="361950"/>
                              <a:ext cx="1287145" cy="861060"/>
                            </a:xfrm>
                            <a:prstGeom prst="rect">
                              <a:avLst/>
                            </a:prstGeom>
                            <a:noFill/>
                            <a:ln>
                              <a:noFill/>
                            </a:ln>
                          </pic:spPr>
                        </pic:pic>
                        <pic:pic>
                          <pic:nvPicPr>
                            <pic:cNvPr descr="Afbeelding met ontwerp, schermopname, tekst, Graphics&#10;&#10;Automatisch gegenereerde beschrijving" id="9" name="Shape 9"/>
                            <pic:cNvPicPr preferRelativeResize="0"/>
                          </pic:nvPicPr>
                          <pic:blipFill rotWithShape="1">
                            <a:blip r:embed="rId12">
                              <a:alphaModFix/>
                            </a:blip>
                            <a:srcRect b="0" l="0" r="0" t="0"/>
                            <a:stretch/>
                          </pic:blipFill>
                          <pic:spPr>
                            <a:xfrm>
                              <a:off x="4429125" y="1409700"/>
                              <a:ext cx="906780" cy="906780"/>
                            </a:xfrm>
                            <a:prstGeom prst="rect">
                              <a:avLst/>
                            </a:prstGeom>
                            <a:noFill/>
                            <a:ln>
                              <a:noFill/>
                            </a:ln>
                          </pic:spPr>
                        </pic:pic>
                        <pic:pic>
                          <pic:nvPicPr>
                            <pic:cNvPr descr="Inqubator Leeuwarden | Startersdagen.com &amp; Ondernemersdagen.com" id="10" name="Shape 10"/>
                            <pic:cNvPicPr preferRelativeResize="0"/>
                          </pic:nvPicPr>
                          <pic:blipFill rotWithShape="1">
                            <a:blip r:embed="rId13">
                              <a:alphaModFix/>
                            </a:blip>
                            <a:srcRect b="0" l="0" r="0" t="0"/>
                            <a:stretch/>
                          </pic:blipFill>
                          <pic:spPr>
                            <a:xfrm>
                              <a:off x="1876425" y="1733550"/>
                              <a:ext cx="1973580" cy="48831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127000</wp:posOffset>
                </wp:positionV>
                <wp:extent cx="5335905" cy="2322195"/>
                <wp:effectExtent b="0" l="0" r="0" t="0"/>
                <wp:wrapNone/>
                <wp:docPr id="195837859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335905" cy="2322195"/>
                        </a:xfrm>
                        <a:prstGeom prst="rect"/>
                        <a:ln/>
                      </pic:spPr>
                    </pic:pic>
                  </a:graphicData>
                </a:graphic>
              </wp:anchor>
            </w:drawing>
          </mc:Fallback>
        </mc:AlternateContent>
      </w:r>
    </w:p>
    <w:p w:rsidR="00000000" w:rsidDel="00000000" w:rsidP="00000000" w:rsidRDefault="00000000" w:rsidRPr="00000000" w14:paraId="00000013">
      <w:pPr>
        <w:rPr>
          <w:b w:val="1"/>
          <w:color w:val="1a496a"/>
          <w:sz w:val="44"/>
          <w:szCs w:val="44"/>
        </w:rPr>
      </w:pPr>
      <w:r w:rsidDel="00000000" w:rsidR="00000000" w:rsidRPr="00000000">
        <w:rPr>
          <w:rtl w:val="0"/>
        </w:rPr>
      </w:r>
    </w:p>
    <w:p w:rsidR="00000000" w:rsidDel="00000000" w:rsidP="00000000" w:rsidRDefault="00000000" w:rsidRPr="00000000" w14:paraId="00000014">
      <w:pPr>
        <w:rPr>
          <w:b w:val="1"/>
          <w:color w:val="1a496a"/>
          <w:sz w:val="44"/>
          <w:szCs w:val="44"/>
        </w:rPr>
      </w:pPr>
      <w:r w:rsidDel="00000000" w:rsidR="00000000" w:rsidRPr="00000000">
        <w:rPr>
          <w:rtl w:val="0"/>
        </w:rPr>
      </w:r>
    </w:p>
    <w:p w:rsidR="00000000" w:rsidDel="00000000" w:rsidP="00000000" w:rsidRDefault="00000000" w:rsidRPr="00000000" w14:paraId="00000015">
      <w:pPr>
        <w:rPr>
          <w:b w:val="1"/>
          <w:color w:val="1a496a"/>
          <w:sz w:val="44"/>
          <w:szCs w:val="44"/>
        </w:rPr>
      </w:pPr>
      <w:r w:rsidDel="00000000" w:rsidR="00000000" w:rsidRPr="00000000">
        <w:rPr>
          <w:rtl w:val="0"/>
        </w:rPr>
      </w:r>
    </w:p>
    <w:p w:rsidR="00000000" w:rsidDel="00000000" w:rsidP="00000000" w:rsidRDefault="00000000" w:rsidRPr="00000000" w14:paraId="00000016">
      <w:pPr>
        <w:rPr>
          <w:b w:val="1"/>
          <w:color w:val="1a496a"/>
          <w:sz w:val="44"/>
          <w:szCs w:val="44"/>
        </w:rPr>
      </w:pPr>
      <w:r w:rsidDel="00000000" w:rsidR="00000000" w:rsidRPr="00000000">
        <w:rPr>
          <w:rtl w:val="0"/>
        </w:rPr>
      </w:r>
    </w:p>
    <w:p w:rsidR="00000000" w:rsidDel="00000000" w:rsidP="00000000" w:rsidRDefault="00000000" w:rsidRPr="00000000" w14:paraId="00000017">
      <w:pPr>
        <w:rPr>
          <w:b w:val="1"/>
          <w:color w:val="1a496a"/>
          <w:sz w:val="44"/>
          <w:szCs w:val="44"/>
        </w:rPr>
      </w:pPr>
      <w:r w:rsidDel="00000000" w:rsidR="00000000" w:rsidRPr="00000000">
        <w:rPr>
          <w:rtl w:val="0"/>
        </w:rPr>
      </w:r>
    </w:p>
    <w:p w:rsidR="00000000" w:rsidDel="00000000" w:rsidP="00000000" w:rsidRDefault="00000000" w:rsidRPr="00000000" w14:paraId="00000018">
      <w:pPr>
        <w:rPr>
          <w:b w:val="1"/>
          <w:color w:val="1a496a"/>
          <w:sz w:val="44"/>
          <w:szCs w:val="44"/>
        </w:rPr>
      </w:pPr>
      <w:r w:rsidDel="00000000" w:rsidR="00000000" w:rsidRPr="00000000">
        <w:rPr>
          <w:rtl w:val="0"/>
        </w:rPr>
      </w:r>
    </w:p>
    <w:p w:rsidR="00000000" w:rsidDel="00000000" w:rsidP="00000000" w:rsidRDefault="00000000" w:rsidRPr="00000000" w14:paraId="00000019">
      <w:pPr>
        <w:rPr>
          <w:b w:val="1"/>
          <w:color w:val="1a496a"/>
          <w:sz w:val="44"/>
          <w:szCs w:val="44"/>
        </w:rPr>
      </w:pPr>
      <w:r w:rsidDel="00000000" w:rsidR="00000000" w:rsidRPr="00000000">
        <w:rPr>
          <w:rtl w:val="0"/>
        </w:rPr>
      </w:r>
    </w:p>
    <w:p w:rsidR="00000000" w:rsidDel="00000000" w:rsidP="00000000" w:rsidRDefault="00000000" w:rsidRPr="00000000" w14:paraId="0000001A">
      <w:pPr>
        <w:rPr>
          <w:b w:val="1"/>
          <w:color w:val="1a496a"/>
          <w:sz w:val="44"/>
          <w:szCs w:val="44"/>
        </w:rPr>
      </w:pPr>
      <w:r w:rsidDel="00000000" w:rsidR="00000000" w:rsidRPr="00000000">
        <w:rPr>
          <w:rtl w:val="0"/>
        </w:rPr>
      </w:r>
    </w:p>
    <w:p w:rsidR="00000000" w:rsidDel="00000000" w:rsidP="00000000" w:rsidRDefault="00000000" w:rsidRPr="00000000" w14:paraId="0000001B">
      <w:pPr>
        <w:rPr>
          <w:b w:val="1"/>
          <w:color w:val="1a496a"/>
          <w:sz w:val="44"/>
          <w:szCs w:val="44"/>
        </w:rPr>
      </w:pPr>
      <w:r w:rsidDel="00000000" w:rsidR="00000000" w:rsidRPr="00000000">
        <w:rPr>
          <w:rtl w:val="0"/>
        </w:rPr>
      </w:r>
    </w:p>
    <w:p w:rsidR="00000000" w:rsidDel="00000000" w:rsidP="00000000" w:rsidRDefault="00000000" w:rsidRPr="00000000" w14:paraId="0000001C">
      <w:pPr>
        <w:rPr>
          <w:rFonts w:ascii="Prompt" w:cs="Prompt" w:eastAsia="Prompt" w:hAnsi="Prompt"/>
          <w:i w:val="1"/>
          <w:sz w:val="15"/>
          <w:szCs w:val="15"/>
        </w:rPr>
      </w:pPr>
      <w:bookmarkStart w:colFirst="0" w:colLast="0" w:name="_heading=h.1pxezwc" w:id="1"/>
      <w:bookmarkEnd w:id="1"/>
      <w:r w:rsidDel="00000000" w:rsidR="00000000" w:rsidRPr="00000000">
        <w:rPr>
          <w:rFonts w:ascii="Prompt" w:cs="Prompt" w:eastAsia="Prompt" w:hAnsi="Prompt"/>
          <w:i w:val="1"/>
          <w:sz w:val="15"/>
          <w:szCs w:val="15"/>
          <w:rtl w:val="0"/>
        </w:rPr>
        <w:t xml:space="preserve">Finanțat de Uniunea Europeană. Punctele de vedere și opiniile exprimate aparțin, însă, exclusiv autorului (autorilor) și nu reflectă neapărat punctele de vedere și opiniile Uniunii Europene sau ale Agenției Executive Europene pentru Educație și Cultură (EACEA). Nici Uniunea Europeană și nici EACEA nu pot fi considerate răspunzătoare pentru acestea..</w:t>
      </w:r>
      <w:r w:rsidDel="00000000" w:rsidR="00000000" w:rsidRPr="00000000">
        <w:drawing>
          <wp:anchor allowOverlap="1" behindDoc="0" distB="0" distT="0" distL="114300" distR="114300" hidden="0" layoutInCell="1" locked="0" relativeHeight="0" simplePos="0">
            <wp:simplePos x="0" y="0"/>
            <wp:positionH relativeFrom="column">
              <wp:posOffset>2963545</wp:posOffset>
            </wp:positionH>
            <wp:positionV relativeFrom="paragraph">
              <wp:posOffset>6350</wp:posOffset>
            </wp:positionV>
            <wp:extent cx="2797175" cy="587375"/>
            <wp:effectExtent b="0" l="0" r="0" t="0"/>
            <wp:wrapSquare wrapText="bothSides" distB="0" distT="0" distL="114300" distR="114300"/>
            <wp:docPr descr="Afbeelding met Lettertype, schermopname, Graphics, Elektrisch blauw&#10;&#10;Automatisch gegenereerde beschrijving" id="1958378597" name="image2.png"/>
            <a:graphic>
              <a:graphicData uri="http://schemas.openxmlformats.org/drawingml/2006/picture">
                <pic:pic>
                  <pic:nvPicPr>
                    <pic:cNvPr descr="Afbeelding met Lettertype, schermopname, Graphics, Elektrisch blauw&#10;&#10;Automatisch gegenereerde beschrijving" id="0" name="image2.png"/>
                    <pic:cNvPicPr preferRelativeResize="0"/>
                  </pic:nvPicPr>
                  <pic:blipFill>
                    <a:blip r:embed="rId15"/>
                    <a:srcRect b="0" l="0" r="0" t="0"/>
                    <a:stretch>
                      <a:fillRect/>
                    </a:stretch>
                  </pic:blipFill>
                  <pic:spPr>
                    <a:xfrm>
                      <a:off x="0" y="0"/>
                      <a:ext cx="2797175" cy="587375"/>
                    </a:xfrm>
                    <a:prstGeom prst="rect"/>
                    <a:ln/>
                  </pic:spPr>
                </pic:pic>
              </a:graphicData>
            </a:graphic>
          </wp:anchor>
        </w:drawing>
      </w:r>
    </w:p>
    <w:p w:rsidR="00000000" w:rsidDel="00000000" w:rsidP="00000000" w:rsidRDefault="00000000" w:rsidRPr="00000000" w14:paraId="0000001D">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1E">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1F">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0">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1">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2">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3">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4">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5">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6">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7">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8">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9">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A">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B">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color w:val="808080"/>
          <w:sz w:val="16"/>
          <w:szCs w:val="16"/>
        </w:rPr>
      </w:pPr>
      <w:r w:rsidDel="00000000" w:rsidR="00000000" w:rsidRPr="00000000">
        <w:rPr>
          <w:rtl w:val="0"/>
        </w:rPr>
      </w:r>
    </w:p>
    <w:p w:rsidR="00000000" w:rsidDel="00000000" w:rsidP="00000000" w:rsidRDefault="00000000" w:rsidRPr="00000000" w14:paraId="0000002D">
      <w:pPr>
        <w:rPr>
          <w:b w:val="1"/>
          <w:sz w:val="44"/>
          <w:szCs w:val="44"/>
        </w:rPr>
      </w:pPr>
      <w:r w:rsidDel="00000000" w:rsidR="00000000" w:rsidRPr="00000000">
        <w:rPr>
          <w:b w:val="1"/>
          <w:sz w:val="44"/>
          <w:szCs w:val="44"/>
          <w:rtl w:val="0"/>
        </w:rPr>
        <w:t xml:space="preserve">Cuprins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0">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147n2z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Introducere</w:t>
              <w:tab/>
              <w:t xml:space="preserve">4</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o7al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1. Înțelegerea industriei 4.0 și 5.0</w:t>
              <w:tab/>
              <w:t xml:space="preserve">4</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3ckvvd">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Tehnologii-cheie care modelează antreprenoriatul</w:t>
              <w:tab/>
              <w:t xml:space="preserve">4</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ihv636">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2. Strategii pentru antreprenori</w:t>
              <w:tab/>
              <w:t xml:space="preserve">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bookmarkStart w:colFirst="0" w:colLast="0" w:name="_heading=h.2p2csry" w:id="2"/>
      <w:bookmarkEnd w:id="2"/>
      <w:r w:rsidDel="00000000" w:rsidR="00000000" w:rsidRPr="00000000">
        <w:br w:type="page"/>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1"/>
        <w:rPr/>
      </w:pPr>
      <w:bookmarkStart w:colFirst="0" w:colLast="0" w:name="_heading=h.147n2zr" w:id="3"/>
      <w:bookmarkEnd w:id="3"/>
      <w:r w:rsidDel="00000000" w:rsidR="00000000" w:rsidRPr="00000000">
        <w:rPr>
          <w:rtl w:val="0"/>
        </w:rPr>
        <w:t xml:space="preserve">Introducere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Industria 4.0 și 5.0 reprezintă a patra și a cincea revoluție industrială, caracterizate printr-o fuziune a tehnologiilor care estompează limitele dintre sferele fizică, digitală și biologică. Industria 4.0 și 5.0 nu sunt doar schimbări tehnologice; ele reprezintă o nouă eră a antreprenoriatului, mai dinamică, interconectată și inovatoare. Înțelegând și valorificând instrumentele digitale oferite de aceste revoluții, antreprenorii pot crea servicii noi, îmbunătăți eficiența și concura în noua societate digitală. Pe măsură ce aceste tehnologii continuă să evolueze, menținerea agilității și informării va fi cheia succesului. Aceste revoluții transformă antreprenoriatul prin introducerea unei game largi de instrumente și tehnologii digitale. Acest ghid oferă o prezentare generală a acestor tehnologii și modul în care ele conturează noi servicii și schimbă peisajul antreprenorial.</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1"/>
        <w:numPr>
          <w:ilvl w:val="0"/>
          <w:numId w:val="1"/>
        </w:numPr>
        <w:ind w:left="1440" w:hanging="360"/>
        <w:rPr>
          <w:u w:val="none"/>
        </w:rPr>
      </w:pPr>
      <w:bookmarkStart w:colFirst="0" w:colLast="0" w:name="_heading=h.3o7alnk" w:id="4"/>
      <w:bookmarkEnd w:id="4"/>
      <w:sdt>
        <w:sdtPr>
          <w:tag w:val="goog_rdk_2"/>
        </w:sdtPr>
        <w:sdtContent>
          <w:r w:rsidDel="00000000" w:rsidR="00000000" w:rsidRPr="00000000">
            <w:rPr>
              <w:rFonts w:ascii="Arial" w:cs="Arial" w:eastAsia="Arial" w:hAnsi="Arial"/>
              <w:rtl w:val="0"/>
            </w:rPr>
            <w:t xml:space="preserve">Înțelegerea industriei 4.0 și 5.0</w:t>
          </w:r>
        </w:sdtContent>
      </w:sdt>
    </w:p>
    <w:p w:rsidR="00000000" w:rsidDel="00000000" w:rsidP="00000000" w:rsidRDefault="00000000" w:rsidRPr="00000000" w14:paraId="0000003C">
      <w:pPr>
        <w:rPr/>
      </w:pPr>
      <w:r w:rsidDel="00000000" w:rsidR="00000000" w:rsidRPr="00000000">
        <w:rPr>
          <w:rtl w:val="0"/>
        </w:rPr>
        <w:t xml:space="preserve">•</w:t>
        <w:tab/>
        <w:t xml:space="preserve">Industria 4.0: Se concentrează pe integrarea tehnologiilor digitale în fabricare și industrie, inclusiv Internetul Lucrurilor (IoT), big data și calculul în cloud. Este vorba despre tehnologia inteligentă în producție! Imaginați-vă mașini și procese interconectate care comunică între ele, oferind eficiență și perspective.</w:t>
      </w:r>
    </w:p>
    <w:p w:rsidR="00000000" w:rsidDel="00000000" w:rsidP="00000000" w:rsidRDefault="00000000" w:rsidRPr="00000000" w14:paraId="0000003D">
      <w:pPr>
        <w:rPr/>
      </w:pPr>
      <w:r w:rsidDel="00000000" w:rsidR="00000000" w:rsidRPr="00000000">
        <w:rPr>
          <w:rtl w:val="0"/>
        </w:rPr>
        <w:t xml:space="preserve">•</w:t>
        <w:tab/>
        <w:t xml:space="preserve">Industria 5.0: Se bazează pe Industria 4.0, punând accent pe colaborarea între oameni și sisteme inteligente, personalizare și dezvoltare durabilă. Această revoluție duce lucrurile mai departe, subliniind colaborarea între oameni și mașini, cu un accent pe soluții personalizate și durabile.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2"/>
        <w:rPr/>
      </w:pPr>
      <w:bookmarkStart w:colFirst="0" w:colLast="0" w:name="_heading=h.23ckvvd" w:id="5"/>
      <w:bookmarkEnd w:id="5"/>
      <w:r w:rsidDel="00000000" w:rsidR="00000000" w:rsidRPr="00000000">
        <w:rPr>
          <w:rtl w:val="0"/>
        </w:rPr>
        <w:t xml:space="preserve">Tehnologii-cheie care modelează antreprenoriatul</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1.</w:t>
        <w:tab/>
        <w:t xml:space="preserve">Internetul Lucrurilor (IoT):</w:t>
      </w:r>
    </w:p>
    <w:p w:rsidR="00000000" w:rsidDel="00000000" w:rsidP="00000000" w:rsidRDefault="00000000" w:rsidRPr="00000000" w14:paraId="00000042">
      <w:pPr>
        <w:rPr/>
      </w:pPr>
      <w:r w:rsidDel="00000000" w:rsidR="00000000" w:rsidRPr="00000000">
        <w:rPr>
          <w:rtl w:val="0"/>
        </w:rPr>
        <w:t xml:space="preserve">Dispozitive conectate la internet, care colectează și împărtășesc date.</w:t>
      </w:r>
    </w:p>
    <w:p w:rsidR="00000000" w:rsidDel="00000000" w:rsidP="00000000" w:rsidRDefault="00000000" w:rsidRPr="00000000" w14:paraId="00000043">
      <w:pPr>
        <w:rPr/>
      </w:pPr>
      <w:r w:rsidDel="00000000" w:rsidR="00000000" w:rsidRPr="00000000">
        <w:rPr>
          <w:rtl w:val="0"/>
        </w:rPr>
        <w:t xml:space="preserve">•</w:t>
        <w:tab/>
        <w:t xml:space="preserve">Impact antreprenorial: Permite noi modele de afaceri, cum ar fi produsul ca serviciu, îmbunătățește eficiența operațională și deschide oportunități pentru analiza în timp real și serviciile inteligente.</w:t>
      </w:r>
    </w:p>
    <w:p w:rsidR="00000000" w:rsidDel="00000000" w:rsidP="00000000" w:rsidRDefault="00000000" w:rsidRPr="00000000" w14:paraId="00000044">
      <w:pPr>
        <w:rPr/>
      </w:pPr>
      <w:r w:rsidDel="00000000" w:rsidR="00000000" w:rsidRPr="00000000">
        <w:rPr>
          <w:rtl w:val="0"/>
        </w:rPr>
        <w:t xml:space="preserve">2.</w:t>
        <w:tab/>
        <w:t xml:space="preserve">Inteligența artificială (AI) și învățarea automată: sisteme care pot învăța, se pot adapta și pot acționa în mod autonom.</w:t>
      </w:r>
    </w:p>
    <w:p w:rsidR="00000000" w:rsidDel="00000000" w:rsidP="00000000" w:rsidRDefault="00000000" w:rsidRPr="00000000" w14:paraId="00000045">
      <w:pPr>
        <w:rPr/>
      </w:pPr>
      <w:r w:rsidDel="00000000" w:rsidR="00000000" w:rsidRPr="00000000">
        <w:rPr>
          <w:rtl w:val="0"/>
        </w:rPr>
        <w:t xml:space="preserve">•</w:t>
        <w:tab/>
        <w:t xml:space="preserve">Impact antreprenorial: Îmbunătățește analiza predictivă, automatizează procesul decizional, personalizează experiențele clienților și stimulează inovarea în domeniul produselor și serviciilor.</w:t>
      </w:r>
    </w:p>
    <w:p w:rsidR="00000000" w:rsidDel="00000000" w:rsidP="00000000" w:rsidRDefault="00000000" w:rsidRPr="00000000" w14:paraId="00000046">
      <w:pPr>
        <w:rPr/>
      </w:pPr>
      <w:r w:rsidDel="00000000" w:rsidR="00000000" w:rsidRPr="00000000">
        <w:rPr>
          <w:rtl w:val="0"/>
        </w:rPr>
        <w:t xml:space="preserve">3.</w:t>
        <w:tab/>
        <w:t xml:space="preserve">Robotică și automatizare: Mașini care pot efectua sarcini în mod automat sau cu intervenție umană minimă - Impact antreprenorial: Îmbunătățește eficiența producției, reduce costurile și permite noi niveluri de precizie și personalizare.</w:t>
      </w:r>
    </w:p>
    <w:p w:rsidR="00000000" w:rsidDel="00000000" w:rsidP="00000000" w:rsidRDefault="00000000" w:rsidRPr="00000000" w14:paraId="00000047">
      <w:pPr>
        <w:rPr/>
      </w:pPr>
      <w:r w:rsidDel="00000000" w:rsidR="00000000" w:rsidRPr="00000000">
        <w:rPr>
          <w:rtl w:val="0"/>
        </w:rPr>
        <w:t xml:space="preserve">4.</w:t>
        <w:tab/>
        <w:t xml:space="preserve">Realitatea augmentată (AR) și realitatea virtuală (VR): tehnologii care creează medii imersive sau îmbunătățite.</w:t>
      </w:r>
    </w:p>
    <w:p w:rsidR="00000000" w:rsidDel="00000000" w:rsidP="00000000" w:rsidRDefault="00000000" w:rsidRPr="00000000" w14:paraId="00000048">
      <w:pPr>
        <w:rPr/>
      </w:pPr>
      <w:r w:rsidDel="00000000" w:rsidR="00000000" w:rsidRPr="00000000">
        <w:rPr>
          <w:rtl w:val="0"/>
        </w:rPr>
        <w:t xml:space="preserve">•</w:t>
        <w:tab/>
        <w:t xml:space="preserve">Impact antreprenorial: Transformă experiențele clienților, permite colaborarea la distanță și creează noi instrumente de marketing și formare.</w:t>
      </w:r>
    </w:p>
    <w:p w:rsidR="00000000" w:rsidDel="00000000" w:rsidP="00000000" w:rsidRDefault="00000000" w:rsidRPr="00000000" w14:paraId="00000049">
      <w:pPr>
        <w:rPr/>
      </w:pPr>
      <w:r w:rsidDel="00000000" w:rsidR="00000000" w:rsidRPr="00000000">
        <w:rPr>
          <w:rtl w:val="0"/>
        </w:rPr>
        <w:t xml:space="preserve">5.</w:t>
        <w:tab/>
        <w:t xml:space="preserve">Imprimare 3D/producție aditivă: crearea de obiecte tridimensionale dintr-un fișier digital, strat cu strat.</w:t>
      </w:r>
    </w:p>
    <w:p w:rsidR="00000000" w:rsidDel="00000000" w:rsidP="00000000" w:rsidRDefault="00000000" w:rsidRPr="00000000" w14:paraId="0000004A">
      <w:pPr>
        <w:rPr/>
      </w:pPr>
      <w:r w:rsidDel="00000000" w:rsidR="00000000" w:rsidRPr="00000000">
        <w:rPr>
          <w:rtl w:val="0"/>
        </w:rPr>
        <w:t xml:space="preserve">•</w:t>
        <w:tab/>
        <w:t xml:space="preserve">Impact antreprenorial: Democratizează producția, reduce timpul de lansare pe piață și permite personalizarea în masă.</w:t>
      </w:r>
    </w:p>
    <w:p w:rsidR="00000000" w:rsidDel="00000000" w:rsidP="00000000" w:rsidRDefault="00000000" w:rsidRPr="00000000" w14:paraId="0000004B">
      <w:pPr>
        <w:rPr/>
      </w:pPr>
      <w:r w:rsidDel="00000000" w:rsidR="00000000" w:rsidRPr="00000000">
        <w:rPr>
          <w:rtl w:val="0"/>
        </w:rPr>
        <w:t xml:space="preserve">6.</w:t>
        <w:tab/>
        <w:t xml:space="preserve">Blockchain și tehnologia registrului distribuit: înregistrări sigure și descentralizate ale tranzacțiilor.</w:t>
      </w:r>
    </w:p>
    <w:p w:rsidR="00000000" w:rsidDel="00000000" w:rsidP="00000000" w:rsidRDefault="00000000" w:rsidRPr="00000000" w14:paraId="0000004C">
      <w:pPr>
        <w:rPr/>
      </w:pPr>
      <w:r w:rsidDel="00000000" w:rsidR="00000000" w:rsidRPr="00000000">
        <w:rPr>
          <w:rtl w:val="0"/>
        </w:rPr>
        <w:t xml:space="preserve">•</w:t>
        <w:tab/>
        <w:t xml:space="preserve">Impact antreprenorial: Permite sisteme transparente și inviolabile, revoluționează gestionarea lanțului de aprovizionare și sprijină noi forme de tranzacții sigure.</w:t>
      </w:r>
    </w:p>
    <w:p w:rsidR="00000000" w:rsidDel="00000000" w:rsidP="00000000" w:rsidRDefault="00000000" w:rsidRPr="00000000" w14:paraId="0000004D">
      <w:pPr>
        <w:rPr/>
      </w:pPr>
      <w:r w:rsidDel="00000000" w:rsidR="00000000" w:rsidRPr="00000000">
        <w:rPr>
          <w:rtl w:val="0"/>
        </w:rPr>
        <w:t xml:space="preserve">7.</w:t>
        <w:tab/>
        <w:t xml:space="preserve">Big Data și analiză: seturi mari de date analizate computațional pentru a descoperi modele și tendințe.</w:t>
      </w:r>
    </w:p>
    <w:p w:rsidR="00000000" w:rsidDel="00000000" w:rsidP="00000000" w:rsidRDefault="00000000" w:rsidRPr="00000000" w14:paraId="0000004E">
      <w:pPr>
        <w:rPr/>
      </w:pPr>
      <w:r w:rsidDel="00000000" w:rsidR="00000000" w:rsidRPr="00000000">
        <w:rPr>
          <w:rtl w:val="0"/>
        </w:rPr>
        <w:t xml:space="preserve">•</w:t>
        <w:tab/>
        <w:t xml:space="preserve">Impact antreprenorial: Fundamentarea procesului decizional, îmbunătățirea cunoștințelor despre clienți și optimizarea operațiunilor.</w:t>
      </w:r>
    </w:p>
    <w:p w:rsidR="00000000" w:rsidDel="00000000" w:rsidP="00000000" w:rsidRDefault="00000000" w:rsidRPr="00000000" w14:paraId="0000004F">
      <w:pPr>
        <w:rPr/>
      </w:pPr>
      <w:r w:rsidDel="00000000" w:rsidR="00000000" w:rsidRPr="00000000">
        <w:rPr>
          <w:rtl w:val="0"/>
        </w:rPr>
        <w:t xml:space="preserve">8.</w:t>
        <w:tab/>
        <w:t xml:space="preserve">Securitate cibernetică și reziliență: protejarea sistemelor și a datelor împotriva amenințărilor cibernetice - Impact antreprenorial: Esențial pentru menținerea încrederii, asigurarea confidențialității datelor și protejarea proprietății intelectuale.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1"/>
        <w:numPr>
          <w:ilvl w:val="0"/>
          <w:numId w:val="1"/>
        </w:numPr>
        <w:ind w:left="1440" w:hanging="360"/>
        <w:rPr>
          <w:u w:val="none"/>
        </w:rPr>
      </w:pPr>
      <w:bookmarkStart w:colFirst="0" w:colLast="0" w:name="_heading=h.ihv636" w:id="6"/>
      <w:bookmarkEnd w:id="6"/>
      <w:r w:rsidDel="00000000" w:rsidR="00000000" w:rsidRPr="00000000">
        <w:rPr>
          <w:rtl w:val="0"/>
        </w:rPr>
        <w:t xml:space="preserve">Strategii pentru antreprenori</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jc w:val="left"/>
        <w:rPr/>
      </w:pPr>
      <w:r w:rsidDel="00000000" w:rsidR="00000000" w:rsidRPr="00000000">
        <w:rPr>
          <w:rtl w:val="0"/>
        </w:rPr>
        <w:t xml:space="preserve">1.</w:t>
        <w:tab/>
        <w:t xml:space="preserve">Rămâneți informați: Învățați continuu despre tehnologiile emergente și tendințele din industrie. Fiți la curent cu tendințele tehnologice și înțelegeți ce înseamnă acestea pentru afacerea dumneavoastră.</w:t>
      </w:r>
    </w:p>
    <w:p w:rsidR="00000000" w:rsidDel="00000000" w:rsidP="00000000" w:rsidRDefault="00000000" w:rsidRPr="00000000" w14:paraId="00000055">
      <w:pPr>
        <w:jc w:val="left"/>
        <w:rPr/>
      </w:pPr>
      <w:r w:rsidDel="00000000" w:rsidR="00000000" w:rsidRPr="00000000">
        <w:rPr>
          <w:rtl w:val="0"/>
        </w:rPr>
        <w:t xml:space="preserve">2.</w:t>
        <w:tab/>
        <w:t xml:space="preserve">Investiți în competențe: Asigurați-vă că dvs. și echipa dvs. sunteți calificați în tehnologiile digitale relevante. Asigurați-vă că dumneavoastră și echipa dumneavoastră stăpâniți limbajele digitale - fie că este vorba de codare, analiză de date sau design digital.</w:t>
      </w:r>
    </w:p>
    <w:p w:rsidR="00000000" w:rsidDel="00000000" w:rsidP="00000000" w:rsidRDefault="00000000" w:rsidRPr="00000000" w14:paraId="00000056">
      <w:pPr>
        <w:jc w:val="left"/>
        <w:rPr/>
      </w:pPr>
      <w:r w:rsidDel="00000000" w:rsidR="00000000" w:rsidRPr="00000000">
        <w:rPr>
          <w:rtl w:val="0"/>
        </w:rPr>
        <w:t xml:space="preserve">3.</w:t>
        <w:tab/>
        <w:t xml:space="preserve">Adoptați colaborarea: Colaborați cu furnizori de tehnologie, inovatori și alte întreprinderi pentru a integra noile tehnologii. Nimeni nu este o insulă, mai ales în lumea digitală. Colaborați cu experți în tehnologie, alăturați-vă forumurilor din industrie și conectați-vă cu colegii.</w:t>
      </w:r>
    </w:p>
    <w:p w:rsidR="00000000" w:rsidDel="00000000" w:rsidP="00000000" w:rsidRDefault="00000000" w:rsidRPr="00000000" w14:paraId="00000057">
      <w:pPr>
        <w:jc w:val="left"/>
        <w:rPr/>
      </w:pPr>
      <w:r w:rsidDel="00000000" w:rsidR="00000000" w:rsidRPr="00000000">
        <w:rPr>
          <w:rtl w:val="0"/>
        </w:rPr>
        <w:t xml:space="preserve">4.</w:t>
        <w:tab/>
        <w:t xml:space="preserve">Concentrați-vă pe nevoile clienților: Utilizați instrumentele digitale pentru a înțelege și a satisface mai bine nevoile în continuă evoluție ale clienților dumneavoastră. Utilizați instrumentele digitale pentru a înțelege și a satisface mai eficient nevoile clienților. Clienți fericiți, afaceri fericite!</w:t>
      </w:r>
    </w:p>
    <w:p w:rsidR="00000000" w:rsidDel="00000000" w:rsidP="00000000" w:rsidRDefault="00000000" w:rsidRPr="00000000" w14:paraId="00000058">
      <w:pPr>
        <w:jc w:val="left"/>
        <w:rPr/>
      </w:pPr>
      <w:r w:rsidDel="00000000" w:rsidR="00000000" w:rsidRPr="00000000">
        <w:rPr>
          <w:rtl w:val="0"/>
        </w:rPr>
        <w:t xml:space="preserve">5.</w:t>
        <w:tab/>
        <w:t xml:space="preserve">Prioritizarea sustenabilității: Folosiți tehnologia pentru a crea practici de afaceri durabile și responsabile. Utilizați tehnologia nu doar pentru profit, ci și pentru o planetă mai bună. Afacerile ecologice sunt afaceri bune!</w:t>
      </w:r>
    </w:p>
    <w:p w:rsidR="00000000" w:rsidDel="00000000" w:rsidP="00000000" w:rsidRDefault="00000000" w:rsidRPr="00000000" w14:paraId="00000059">
      <w:pPr>
        <w:jc w:val="left"/>
        <w:rPr/>
      </w:pPr>
      <w:r w:rsidDel="00000000" w:rsidR="00000000" w:rsidRPr="00000000">
        <w:rPr>
          <w:rtl w:val="0"/>
        </w:rPr>
        <w:t xml:space="preserve">6.</w:t>
        <w:tab/>
        <w:t xml:space="preserve">Inovați constant: Explorați în mod regulat modul în care noile tehnologii vă pot îmbunătăți sau revoluționa ofertele. Nu vă limitați la a urma - inovați! Căutați întotdeauna modalități prin care tehnologia poate oferi ofertelor dumneavoastră acel avantaj de ultimă oră.</w:t>
      </w:r>
    </w:p>
    <w:sectPr>
      <w:headerReference r:id="rId16" w:type="default"/>
      <w:headerReference r:id="rId17" w:type="first"/>
      <w:headerReference r:id="rId18" w:type="even"/>
      <w:footerReference r:id="rId19" w:type="default"/>
      <w:footerReference r:id="rId20"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alibri"/>
  <w:font w:name="Promp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-1549399</wp:posOffset>
              </wp:positionH>
              <wp:positionV relativeFrom="paragraph">
                <wp:posOffset>558800</wp:posOffset>
              </wp:positionV>
              <wp:extent cx="8389349" cy="424232"/>
              <wp:effectExtent b="0" l="0" r="0" t="0"/>
              <wp:wrapNone/>
              <wp:docPr id="1958378594" name=""/>
              <a:graphic>
                <a:graphicData uri="http://schemas.microsoft.com/office/word/2010/wordprocessingShape">
                  <wps:wsp>
                    <wps:cNvSpPr/>
                    <wps:cNvPr id="2" name="Shape 2"/>
                    <wps:spPr>
                      <a:xfrm rot="5400000">
                        <a:off x="5158932" y="-409912"/>
                        <a:ext cx="374136" cy="837982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-1549399</wp:posOffset>
              </wp:positionH>
              <wp:positionV relativeFrom="paragraph">
                <wp:posOffset>558800</wp:posOffset>
              </wp:positionV>
              <wp:extent cx="8389349" cy="424232"/>
              <wp:effectExtent b="0" l="0" r="0" t="0"/>
              <wp:wrapNone/>
              <wp:docPr id="195837859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389349" cy="42423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196215</wp:posOffset>
          </wp:positionV>
          <wp:extent cx="2244090" cy="470799"/>
          <wp:effectExtent b="0" l="0" r="0" t="0"/>
          <wp:wrapSquare wrapText="bothSides" distB="0" distT="0" distL="114300" distR="114300"/>
          <wp:docPr descr="Afbeelding met Lettertype, schermopname, Graphics, Elektrisch blauw&#10;&#10;Automatisch gegenereerde beschrijving" id="1958378599" name="image13.png"/>
          <a:graphic>
            <a:graphicData uri="http://schemas.openxmlformats.org/drawingml/2006/picture">
              <pic:pic>
                <pic:nvPicPr>
                  <pic:cNvPr descr="Afbeelding met Lettertype, schermopname, Graphics, Elektrisch blauw&#10;&#10;Automatisch gegenereerde beschrijving" id="0" name="image13.png"/>
                  <pic:cNvPicPr preferRelativeResize="0"/>
                </pic:nvPicPr>
                <pic:blipFill>
                  <a:blip r:embed="rId2"/>
                  <a:srcRect b="0" l="0" r="0" t="0"/>
                  <a:stretch>
                    <a:fillRect/>
                  </a:stretch>
                </pic:blipFill>
                <pic:spPr>
                  <a:xfrm>
                    <a:off x="0" y="0"/>
                    <a:ext cx="2244090" cy="470799"/>
                  </a:xfrm>
                  <a:prstGeom prst="rect"/>
                  <a:ln/>
                </pic:spPr>
              </pic:pic>
            </a:graphicData>
          </a:graphic>
        </wp:anchor>
      </w:drawing>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-3568699</wp:posOffset>
              </wp:positionH>
              <wp:positionV relativeFrom="paragraph">
                <wp:posOffset>3581400</wp:posOffset>
              </wp:positionV>
              <wp:extent cx="7719061" cy="544195"/>
              <wp:effectExtent b="0" l="0" r="0" t="0"/>
              <wp:wrapNone/>
              <wp:docPr id="1958378596" name=""/>
              <a:graphic>
                <a:graphicData uri="http://schemas.microsoft.com/office/word/2010/wordprocessingGroup">
                  <wpg:wgp>
                    <wpg:cNvGrpSpPr/>
                    <wpg:grpSpPr>
                      <a:xfrm>
                        <a:off x="1486450" y="3507875"/>
                        <a:ext cx="7719061" cy="544195"/>
                        <a:chOff x="1486450" y="3507875"/>
                        <a:chExt cx="7719100" cy="544250"/>
                      </a:xfrm>
                    </wpg:grpSpPr>
                    <wpg:grpSp>
                      <wpg:cNvGrpSpPr/>
                      <wpg:grpSpPr>
                        <a:xfrm>
                          <a:off x="1486470" y="3507903"/>
                          <a:ext cx="7719061" cy="544195"/>
                          <a:chOff x="1480100" y="3507150"/>
                          <a:chExt cx="7731800" cy="545700"/>
                        </a:xfrm>
                      </wpg:grpSpPr>
                      <wps:wsp>
                        <wps:cNvSpPr/>
                        <wps:cNvPr id="4" name="Shape 4"/>
                        <wps:spPr>
                          <a:xfrm>
                            <a:off x="1480100" y="3507150"/>
                            <a:ext cx="7731800" cy="5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5400000">
                            <a:off x="5079510" y="-79531"/>
                            <a:ext cx="532981" cy="7719061"/>
                            <a:chOff x="0" y="1"/>
                            <a:chExt cx="619125" cy="11144249"/>
                          </a:xfrm>
                        </wpg:grpSpPr>
                        <wps:wsp>
                          <wps:cNvSpPr/>
                          <wps:cNvPr id="13" name="Shape 13"/>
                          <wps:spPr>
                            <a:xfrm>
                              <a:off x="0" y="1"/>
                              <a:ext cx="619125" cy="11144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6905625"/>
                              <a:ext cx="619125" cy="4238625"/>
                            </a:xfrm>
                            <a:prstGeom prst="rect">
                              <a:avLst/>
                            </a:prstGeom>
                            <a:solidFill>
                              <a:srgbClr val="1A496A"/>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3311704"/>
                              <a:ext cx="619125" cy="3895920"/>
                            </a:xfrm>
                            <a:prstGeom prst="rect">
                              <a:avLst/>
                            </a:prstGeom>
                            <a:solidFill>
                              <a:srgbClr val="FCC31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1"/>
                              <a:ext cx="619125" cy="3402106"/>
                            </a:xfrm>
                            <a:prstGeom prst="rect">
                              <a:avLst/>
                            </a:prstGeom>
                            <a:solidFill>
                              <a:srgbClr val="4C9F3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-3568699</wp:posOffset>
              </wp:positionH>
              <wp:positionV relativeFrom="paragraph">
                <wp:posOffset>3581400</wp:posOffset>
              </wp:positionV>
              <wp:extent cx="7719061" cy="544195"/>
              <wp:effectExtent b="0" l="0" r="0" t="0"/>
              <wp:wrapNone/>
              <wp:docPr id="1958378596"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7719061" cy="54419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0">
    <w:pPr>
      <w:jc w:val="center"/>
      <w:rPr>
        <w:b w:val="1"/>
      </w:rPr>
    </w:pPr>
    <w:r w:rsidDel="00000000" w:rsidR="00000000" w:rsidRPr="00000000">
      <w:rPr>
        <w:b w:val="1"/>
        <w:rtl w:val="0"/>
      </w:rPr>
      <w:t xml:space="preserve">Project nr: 2022-2-RO01-KA220-YOU-000102027</w:t>
    </w:r>
    <w:r w:rsidDel="00000000" w:rsidR="00000000" w:rsidRPr="00000000">
      <w:drawing>
        <wp:anchor allowOverlap="1" behindDoc="0" distB="0" distT="0" distL="114300" distR="114300" hidden="0" layoutInCell="1" locked="0" relativeHeight="0" simplePos="0">
          <wp:simplePos x="0" y="0"/>
          <wp:positionH relativeFrom="column">
            <wp:posOffset>1481772</wp:posOffset>
          </wp:positionH>
          <wp:positionV relativeFrom="paragraph">
            <wp:posOffset>-671738</wp:posOffset>
          </wp:positionV>
          <wp:extent cx="2797175" cy="587375"/>
          <wp:effectExtent b="0" l="0" r="0" t="0"/>
          <wp:wrapSquare wrapText="bothSides" distB="0" distT="0" distL="114300" distR="114300"/>
          <wp:docPr descr="Afbeelding met Lettertype, schermopname, Graphics, Elektrisch blauw&#10;&#10;Automatisch gegenereerde beschrijving" id="1958378600" name="image13.png"/>
          <a:graphic>
            <a:graphicData uri="http://schemas.openxmlformats.org/drawingml/2006/picture">
              <pic:pic>
                <pic:nvPicPr>
                  <pic:cNvPr descr="Afbeelding met Lettertype, schermopname, Graphics, Elektrisch blauw&#10;&#10;Automatisch gegenereerde beschrijving" id="0" name="image13.png"/>
                  <pic:cNvPicPr preferRelativeResize="0"/>
                </pic:nvPicPr>
                <pic:blipFill>
                  <a:blip r:embed="rId1"/>
                  <a:srcRect b="0" l="0" r="0" t="0"/>
                  <a:stretch>
                    <a:fillRect/>
                  </a:stretch>
                </pic:blipFill>
                <pic:spPr>
                  <a:xfrm>
                    <a:off x="0" y="0"/>
                    <a:ext cx="2797175" cy="587375"/>
                  </a:xfrm>
                  <a:prstGeom prst="rect"/>
                  <a:ln/>
                </pic:spPr>
              </pic:pic>
            </a:graphicData>
          </a:graphic>
        </wp:anchor>
      </w:drawing>
    </w:r>
  </w:p>
  <w:p w:rsidR="00000000" w:rsidDel="00000000" w:rsidP="00000000" w:rsidRDefault="00000000" w:rsidRPr="00000000" w14:paraId="00000061">
    <w:pPr>
      <w:jc w:val="center"/>
      <w:rPr>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pict>
        <v:shape id="WordPictureWatermark2" style="position:absolute;width:596.4pt;height:85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pict>
        <v:shape id="WordPictureWatermark3" style="position:absolute;width:596.4pt;height:85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4736770</wp:posOffset>
          </wp:positionH>
          <wp:positionV relativeFrom="paragraph">
            <wp:posOffset>-117019</wp:posOffset>
          </wp:positionV>
          <wp:extent cx="1520325" cy="391885"/>
          <wp:effectExtent b="0" l="0" r="0" t="0"/>
          <wp:wrapNone/>
          <wp:docPr id="1958378598" name="image3.png"/>
          <a:graphic>
            <a:graphicData uri="http://schemas.openxmlformats.org/drawingml/2006/picture">
              <pic:pic>
                <pic:nvPicPr>
                  <pic:cNvPr id="0" name="image3.png"/>
                  <pic:cNvPicPr preferRelativeResize="0"/>
                </pic:nvPicPr>
                <pic:blipFill>
                  <a:blip r:embed="rId2"/>
                  <a:srcRect b="40401" l="14463" r="5235" t="38899"/>
                  <a:stretch>
                    <a:fillRect/>
                  </a:stretch>
                </pic:blipFill>
                <pic:spPr>
                  <a:xfrm>
                    <a:off x="0" y="0"/>
                    <a:ext cx="1520325" cy="39188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pict>
        <v:shape id="WordPictureWatermark1" style="position:absolute;width:596.4pt;height:85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firstLine="720"/>
      <w:jc w:val="left"/>
    </w:pPr>
    <w:rPr>
      <w:b w:val="1"/>
      <w:color w:val="1a496a"/>
      <w:sz w:val="40"/>
      <w:szCs w:val="40"/>
    </w:rPr>
  </w:style>
  <w:style w:type="paragraph" w:styleId="Heading2">
    <w:name w:val="heading 2"/>
    <w:basedOn w:val="Normal"/>
    <w:next w:val="Normal"/>
    <w:pPr>
      <w:keepNext w:val="1"/>
      <w:keepLines w:val="1"/>
      <w:spacing w:before="40" w:lineRule="auto"/>
    </w:pPr>
    <w:rPr>
      <w:b w:val="1"/>
      <w:color w:val="1a496a"/>
      <w:sz w:val="24"/>
      <w:szCs w:val="24"/>
    </w:rPr>
  </w:style>
  <w:style w:type="paragraph" w:styleId="Heading3">
    <w:name w:val="heading 3"/>
    <w:basedOn w:val="Normal"/>
    <w:next w:val="Normal"/>
    <w:pPr>
      <w:keepNext w:val="1"/>
      <w:keepLines w:val="1"/>
      <w:spacing w:before="40" w:lineRule="auto"/>
      <w:ind w:left="720"/>
    </w:pPr>
    <w:rPr>
      <w:color w:val="44546a"/>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9305D"/>
    <w:rPr>
      <w:rFonts w:cs="Times New Roman" w:eastAsia="Times New Roman"/>
      <w:szCs w:val="24"/>
      <w:lang w:eastAsia="en-GB"/>
    </w:rPr>
  </w:style>
  <w:style w:type="paragraph" w:styleId="Heading1">
    <w:name w:val="heading 1"/>
    <w:basedOn w:val="Normal"/>
    <w:next w:val="Normal"/>
    <w:link w:val="Heading1Char"/>
    <w:uiPriority w:val="9"/>
    <w:qFormat w:val="1"/>
    <w:rsid w:val="0009105D"/>
    <w:pPr>
      <w:keepNext w:val="1"/>
      <w:keepLines w:val="1"/>
      <w:spacing w:before="240"/>
      <w:ind w:firstLine="720"/>
      <w:jc w:val="left"/>
      <w:outlineLvl w:val="0"/>
    </w:pPr>
    <w:rPr>
      <w:rFonts w:cstheme="majorBidi" w:eastAsiaTheme="majorEastAsia"/>
      <w:b w:val="1"/>
      <w:color w:val="1a496a"/>
      <w:sz w:val="40"/>
      <w:szCs w:val="36"/>
    </w:rPr>
  </w:style>
  <w:style w:type="paragraph" w:styleId="Heading2">
    <w:name w:val="heading 2"/>
    <w:basedOn w:val="Normal"/>
    <w:next w:val="Normal"/>
    <w:link w:val="Heading2Char"/>
    <w:uiPriority w:val="9"/>
    <w:unhideWhenUsed w:val="1"/>
    <w:qFormat w:val="1"/>
    <w:rsid w:val="006364BE"/>
    <w:pPr>
      <w:keepNext w:val="1"/>
      <w:keepLines w:val="1"/>
      <w:spacing w:before="40"/>
      <w:outlineLvl w:val="1"/>
    </w:pPr>
    <w:rPr>
      <w:rFonts w:cstheme="majorBidi" w:eastAsiaTheme="majorEastAsia"/>
      <w:b w:val="1"/>
      <w:color w:val="1a496a"/>
      <w:sz w:val="24"/>
      <w:szCs w:val="26"/>
    </w:rPr>
  </w:style>
  <w:style w:type="paragraph" w:styleId="Heading3">
    <w:name w:val="heading 3"/>
    <w:basedOn w:val="Normal"/>
    <w:next w:val="Normal"/>
    <w:link w:val="Heading3Char"/>
    <w:uiPriority w:val="9"/>
    <w:unhideWhenUsed w:val="1"/>
    <w:qFormat w:val="1"/>
    <w:rsid w:val="00E378FE"/>
    <w:pPr>
      <w:keepNext w:val="1"/>
      <w:keepLines w:val="1"/>
      <w:spacing w:before="40"/>
      <w:ind w:left="720"/>
      <w:outlineLvl w:val="2"/>
    </w:pPr>
    <w:rPr>
      <w:rFonts w:cstheme="majorBidi" w:eastAsiaTheme="majorEastAsia"/>
      <w:color w:val="44546a" w:themeColor="text2"/>
      <w:sz w:val="24"/>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3C1865"/>
    <w:rPr>
      <w:rFonts w:ascii="Calibri" w:cs="Times New Roman" w:eastAsia="Calibri" w:hAnsi="Calibri"/>
      <w:sz w:val="24"/>
      <w:szCs w:val="24"/>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3C1865"/>
    <w:rPr>
      <w:rFonts w:asciiTheme="minorHAnsi" w:cstheme="minorBidi" w:eastAsiaTheme="minorHAnsi" w:hAnsiTheme="minorHAnsi"/>
      <w:sz w:val="20"/>
      <w:szCs w:val="20"/>
      <w:lang w:eastAsia="en-US" w:val="en-US"/>
    </w:rPr>
  </w:style>
  <w:style w:type="character" w:styleId="FootnoteTextChar" w:customStyle="1">
    <w:name w:val="Footnote Text Char"/>
    <w:basedOn w:val="DefaultParagraphFont"/>
    <w:link w:val="FootnoteText"/>
    <w:uiPriority w:val="99"/>
    <w:rsid w:val="003C1865"/>
    <w:rPr>
      <w:sz w:val="20"/>
      <w:szCs w:val="20"/>
      <w:lang w:val="en-US"/>
    </w:rPr>
  </w:style>
  <w:style w:type="paragraph" w:styleId="HeadingwithoutNumber" w:customStyle="1">
    <w:name w:val="Heading without Number"/>
    <w:basedOn w:val="Heading1"/>
    <w:next w:val="Normal"/>
    <w:rsid w:val="003C1865"/>
    <w:pPr>
      <w:keepLines w:val="0"/>
      <w:kinsoku w:val="0"/>
      <w:wordWrap w:val="0"/>
      <w:overflowPunct w:val="0"/>
      <w:autoSpaceDE w:val="0"/>
      <w:autoSpaceDN w:val="0"/>
      <w:adjustRightInd w:val="0"/>
      <w:spacing w:after="120" w:before="480"/>
      <w:ind w:left="720" w:hanging="360"/>
      <w:textAlignment w:val="baseline"/>
      <w:outlineLvl w:val="9"/>
    </w:pPr>
    <w:rPr>
      <w:rFonts w:ascii="Arial" w:cs="Times New Roman" w:eastAsia="MingLiU" w:hAnsi="Arial"/>
      <w:b w:val="0"/>
      <w:smallCaps w:val="1"/>
      <w:color w:val="0070c0"/>
      <w:kern w:val="28"/>
      <w:sz w:val="28"/>
      <w:szCs w:val="24"/>
      <w:lang w:eastAsia="de-DE"/>
    </w:rPr>
  </w:style>
  <w:style w:type="character" w:styleId="Heading1Char" w:customStyle="1">
    <w:name w:val="Heading 1 Char"/>
    <w:basedOn w:val="DefaultParagraphFont"/>
    <w:link w:val="Heading1"/>
    <w:rsid w:val="0009105D"/>
    <w:rPr>
      <w:rFonts w:cstheme="majorBidi" w:eastAsiaTheme="majorEastAsia"/>
      <w:b w:val="1"/>
      <w:color w:val="1a496a"/>
      <w:sz w:val="40"/>
      <w:szCs w:val="36"/>
      <w:lang w:eastAsia="en-GB"/>
    </w:rPr>
  </w:style>
  <w:style w:type="paragraph" w:styleId="Header">
    <w:name w:val="header"/>
    <w:basedOn w:val="Normal"/>
    <w:link w:val="HeaderChar"/>
    <w:uiPriority w:val="99"/>
    <w:unhideWhenUsed w:val="1"/>
    <w:rsid w:val="003C1865"/>
    <w:pPr>
      <w:tabs>
        <w:tab w:val="center" w:pos="4536"/>
        <w:tab w:val="right" w:pos="9072"/>
      </w:tabs>
    </w:pPr>
  </w:style>
  <w:style w:type="character" w:styleId="HeaderChar" w:customStyle="1">
    <w:name w:val="Header Char"/>
    <w:basedOn w:val="DefaultParagraphFont"/>
    <w:link w:val="Header"/>
    <w:uiPriority w:val="99"/>
    <w:rsid w:val="003C1865"/>
    <w:rPr>
      <w:rFonts w:ascii="Franklin Gothic Book" w:cs="Times New Roman" w:eastAsia="Times New Roman" w:hAnsi="Franklin Gothic Book"/>
      <w:szCs w:val="24"/>
      <w:lang w:eastAsia="en-GB" w:val="es-ES_tradnl"/>
    </w:rPr>
  </w:style>
  <w:style w:type="paragraph" w:styleId="Footer">
    <w:name w:val="footer"/>
    <w:basedOn w:val="Normal"/>
    <w:link w:val="FooterChar"/>
    <w:uiPriority w:val="99"/>
    <w:unhideWhenUsed w:val="1"/>
    <w:rsid w:val="003C1865"/>
    <w:pPr>
      <w:tabs>
        <w:tab w:val="center" w:pos="4536"/>
        <w:tab w:val="right" w:pos="9072"/>
      </w:tabs>
    </w:pPr>
  </w:style>
  <w:style w:type="character" w:styleId="FooterChar" w:customStyle="1">
    <w:name w:val="Footer Char"/>
    <w:basedOn w:val="DefaultParagraphFont"/>
    <w:link w:val="Footer"/>
    <w:uiPriority w:val="99"/>
    <w:rsid w:val="003C1865"/>
    <w:rPr>
      <w:rFonts w:ascii="Franklin Gothic Book" w:cs="Times New Roman" w:eastAsia="Times New Roman" w:hAnsi="Franklin Gothic Book"/>
      <w:szCs w:val="24"/>
      <w:lang w:eastAsia="en-GB" w:val="es-ES_tradnl"/>
    </w:rPr>
  </w:style>
  <w:style w:type="character" w:styleId="Heading2Char" w:customStyle="1">
    <w:name w:val="Heading 2 Char"/>
    <w:basedOn w:val="DefaultParagraphFont"/>
    <w:link w:val="Heading2"/>
    <w:uiPriority w:val="9"/>
    <w:rsid w:val="006364BE"/>
    <w:rPr>
      <w:rFonts w:cstheme="majorBidi" w:eastAsiaTheme="majorEastAsia"/>
      <w:b w:val="1"/>
      <w:color w:val="1a496a"/>
      <w:sz w:val="24"/>
      <w:szCs w:val="26"/>
      <w:lang w:eastAsia="en-GB"/>
    </w:rPr>
  </w:style>
  <w:style w:type="character" w:styleId="Heading3Char" w:customStyle="1">
    <w:name w:val="Heading 3 Char"/>
    <w:basedOn w:val="DefaultParagraphFont"/>
    <w:link w:val="Heading3"/>
    <w:uiPriority w:val="9"/>
    <w:rsid w:val="00E378FE"/>
    <w:rPr>
      <w:rFonts w:cstheme="majorBidi" w:eastAsiaTheme="majorEastAsia"/>
      <w:color w:val="44546a" w:themeColor="text2"/>
      <w:sz w:val="24"/>
      <w:szCs w:val="24"/>
      <w:lang w:eastAsia="en-GB"/>
    </w:rPr>
  </w:style>
  <w:style w:type="paragraph" w:styleId="TOCHeading">
    <w:name w:val="TOC Heading"/>
    <w:basedOn w:val="Heading1"/>
    <w:next w:val="Normal"/>
    <w:uiPriority w:val="39"/>
    <w:unhideWhenUsed w:val="1"/>
    <w:qFormat w:val="1"/>
    <w:rsid w:val="007D41AB"/>
    <w:pPr>
      <w:spacing w:line="259" w:lineRule="auto"/>
      <w:outlineLvl w:val="9"/>
    </w:pPr>
    <w:rPr>
      <w:rFonts w:asciiTheme="majorHAnsi" w:hAnsiTheme="majorHAnsi"/>
      <w:b w:val="0"/>
      <w:color w:val="2f5496" w:themeColor="accent1" w:themeShade="0000BF"/>
      <w:sz w:val="32"/>
    </w:rPr>
  </w:style>
  <w:style w:type="paragraph" w:styleId="TOC1">
    <w:name w:val="toc 1"/>
    <w:basedOn w:val="Normal"/>
    <w:next w:val="Normal"/>
    <w:autoRedefine w:val="1"/>
    <w:uiPriority w:val="39"/>
    <w:unhideWhenUsed w:val="1"/>
    <w:rsid w:val="007D41AB"/>
    <w:pPr>
      <w:spacing w:after="100"/>
    </w:pPr>
  </w:style>
  <w:style w:type="paragraph" w:styleId="TOC2">
    <w:name w:val="toc 2"/>
    <w:basedOn w:val="Normal"/>
    <w:next w:val="Normal"/>
    <w:autoRedefine w:val="1"/>
    <w:uiPriority w:val="39"/>
    <w:unhideWhenUsed w:val="1"/>
    <w:rsid w:val="007D41AB"/>
    <w:pPr>
      <w:spacing w:after="100"/>
      <w:ind w:left="220"/>
    </w:pPr>
  </w:style>
  <w:style w:type="paragraph" w:styleId="TOC3">
    <w:name w:val="toc 3"/>
    <w:basedOn w:val="Normal"/>
    <w:next w:val="Normal"/>
    <w:autoRedefine w:val="1"/>
    <w:uiPriority w:val="39"/>
    <w:unhideWhenUsed w:val="1"/>
    <w:rsid w:val="007D41AB"/>
    <w:pPr>
      <w:spacing w:after="100"/>
      <w:ind w:left="440"/>
    </w:pPr>
  </w:style>
  <w:style w:type="character" w:styleId="Hyperlink">
    <w:name w:val="Hyperlink"/>
    <w:basedOn w:val="DefaultParagraphFont"/>
    <w:uiPriority w:val="99"/>
    <w:unhideWhenUsed w:val="1"/>
    <w:rsid w:val="007D41AB"/>
    <w:rPr>
      <w:color w:val="0563c1" w:themeColor="hyperlink"/>
      <w:u w:val="single"/>
    </w:rPr>
  </w:style>
  <w:style w:type="paragraph" w:styleId="ListParagraph">
    <w:name w:val="List Paragraph"/>
    <w:aliases w:val="kop 4"/>
    <w:basedOn w:val="Normal"/>
    <w:uiPriority w:val="34"/>
    <w:qFormat w:val="1"/>
    <w:rsid w:val="00083481"/>
    <w:pPr>
      <w:ind w:left="720"/>
      <w:contextualSpacing w:val="1"/>
    </w:pPr>
  </w:style>
  <w:style w:type="character" w:styleId="UnresolvedMention">
    <w:name w:val="Unresolved Mention"/>
    <w:basedOn w:val="DefaultParagraphFont"/>
    <w:uiPriority w:val="99"/>
    <w:semiHidden w:val="1"/>
    <w:unhideWhenUsed w:val="1"/>
    <w:rsid w:val="0013735A"/>
    <w:rPr>
      <w:color w:val="605e5c"/>
      <w:shd w:color="auto" w:fill="e1dfdd" w:val="clear"/>
    </w:rPr>
  </w:style>
  <w:style w:type="character" w:styleId="cf01" w:customStyle="1">
    <w:name w:val="cf01"/>
    <w:basedOn w:val="DefaultParagraphFont"/>
    <w:rsid w:val="009820C9"/>
    <w:rPr>
      <w:rFonts w:ascii="Segoe UI" w:cs="Segoe UI" w:hAnsi="Segoe UI" w:hint="default"/>
      <w:color w:val="262626"/>
      <w:sz w:val="36"/>
      <w:szCs w:val="36"/>
    </w:rPr>
  </w:style>
  <w:style w:type="table" w:styleId="PlainTable1">
    <w:name w:val="Plain Table 1"/>
    <w:basedOn w:val="TableNormal"/>
    <w:uiPriority w:val="41"/>
    <w:rsid w:val="004D2769"/>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CommentReference">
    <w:name w:val="annotation reference"/>
    <w:basedOn w:val="DefaultParagraphFont"/>
    <w:uiPriority w:val="99"/>
    <w:semiHidden w:val="1"/>
    <w:unhideWhenUsed w:val="1"/>
    <w:rsid w:val="00153F0E"/>
    <w:rPr>
      <w:sz w:val="16"/>
      <w:szCs w:val="16"/>
    </w:rPr>
  </w:style>
  <w:style w:type="paragraph" w:styleId="CommentText">
    <w:name w:val="annotation text"/>
    <w:basedOn w:val="Normal"/>
    <w:link w:val="CommentTextChar"/>
    <w:uiPriority w:val="99"/>
    <w:unhideWhenUsed w:val="1"/>
    <w:rsid w:val="00153F0E"/>
    <w:rPr>
      <w:sz w:val="20"/>
      <w:szCs w:val="20"/>
    </w:rPr>
  </w:style>
  <w:style w:type="character" w:styleId="CommentTextChar" w:customStyle="1">
    <w:name w:val="Comment Text Char"/>
    <w:basedOn w:val="DefaultParagraphFont"/>
    <w:link w:val="CommentText"/>
    <w:uiPriority w:val="99"/>
    <w:rsid w:val="00153F0E"/>
    <w:rPr>
      <w:rFonts w:ascii="Open Sans" w:cs="Times New Roman" w:eastAsia="Times New Roman" w:hAnsi="Open Sans"/>
      <w:sz w:val="20"/>
      <w:szCs w:val="20"/>
      <w:lang w:eastAsia="en-GB" w:val="es-ES_tradnl"/>
    </w:rPr>
  </w:style>
  <w:style w:type="paragraph" w:styleId="CommentSubject">
    <w:name w:val="annotation subject"/>
    <w:basedOn w:val="CommentText"/>
    <w:next w:val="CommentText"/>
    <w:link w:val="CommentSubjectChar"/>
    <w:uiPriority w:val="99"/>
    <w:semiHidden w:val="1"/>
    <w:unhideWhenUsed w:val="1"/>
    <w:rsid w:val="00153F0E"/>
    <w:rPr>
      <w:b w:val="1"/>
      <w:bCs w:val="1"/>
    </w:rPr>
  </w:style>
  <w:style w:type="character" w:styleId="CommentSubjectChar" w:customStyle="1">
    <w:name w:val="Comment Subject Char"/>
    <w:basedOn w:val="CommentTextChar"/>
    <w:link w:val="CommentSubject"/>
    <w:uiPriority w:val="99"/>
    <w:semiHidden w:val="1"/>
    <w:rsid w:val="00153F0E"/>
    <w:rPr>
      <w:rFonts w:ascii="Open Sans" w:cs="Times New Roman" w:eastAsia="Times New Roman" w:hAnsi="Open Sans"/>
      <w:b w:val="1"/>
      <w:bCs w:val="1"/>
      <w:sz w:val="20"/>
      <w:szCs w:val="20"/>
      <w:lang w:eastAsia="en-GB" w:val="es-ES_tradnl"/>
    </w:rPr>
  </w:style>
  <w:style w:type="paragraph" w:styleId="Revision">
    <w:name w:val="Revision"/>
    <w:hidden w:val="1"/>
    <w:uiPriority w:val="99"/>
    <w:semiHidden w:val="1"/>
    <w:rsid w:val="0058402F"/>
    <w:rPr>
      <w:rFonts w:cs="Times New Roman" w:eastAsia="Times New Roman"/>
      <w:szCs w:val="24"/>
      <w:lang w:eastAsia="en-GB" w:val="es-ES_tradnl"/>
    </w:rPr>
  </w:style>
  <w:style w:type="paragraph" w:styleId="NormalWeb">
    <w:name w:val="Normal (Web)"/>
    <w:basedOn w:val="Normal"/>
    <w:uiPriority w:val="99"/>
    <w:semiHidden w:val="1"/>
    <w:unhideWhenUsed w:val="1"/>
    <w:rsid w:val="009D162C"/>
    <w:pPr>
      <w:spacing w:after="100" w:afterAutospacing="1" w:before="100" w:beforeAutospacing="1"/>
      <w:jc w:val="left"/>
    </w:pPr>
    <w:rPr>
      <w:rFonts w:ascii="Times New Roman" w:hAnsi="Times New Roman"/>
      <w:sz w:val="24"/>
      <w:lang w:eastAsia="en-US" w:val="en-US"/>
    </w:rPr>
  </w:style>
  <w:style w:type="character" w:styleId="FollowedHyperlink">
    <w:name w:val="FollowedHyperlink"/>
    <w:basedOn w:val="DefaultParagraphFont"/>
    <w:uiPriority w:val="99"/>
    <w:semiHidden w:val="1"/>
    <w:unhideWhenUsed w:val="1"/>
    <w:rsid w:val="00100A20"/>
    <w:rPr>
      <w:color w:val="954f72"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70.0" w:type="dxa"/>
        <w:right w:w="70.0" w:type="dxa"/>
      </w:tblCellMar>
    </w:tblPr>
  </w:style>
  <w:style w:type="table" w:styleId="a0" w:customStyle="1">
    <w:basedOn w:val="TableNormal1"/>
    <w:tblPr>
      <w:tblStyleRowBandSize w:val="1"/>
      <w:tblStyleColBandSize w:val="1"/>
      <w:tblCellMar>
        <w:left w:w="70.0" w:type="dxa"/>
        <w:right w:w="70.0" w:type="dxa"/>
      </w:tblCellMar>
    </w:tblPr>
  </w:style>
  <w:style w:type="table" w:styleId="a1" w:customStyle="1">
    <w:basedOn w:val="TableNormal1"/>
    <w:rPr>
      <w:rFonts w:ascii="Calibri" w:cs="Calibri" w:eastAsia="Calibri" w:hAnsi="Calibri"/>
      <w:sz w:val="24"/>
      <w:szCs w:val="24"/>
    </w:rPr>
    <w:tblPr>
      <w:tblStyleRowBandSize w:val="1"/>
      <w:tblStyleColBandSize w:val="1"/>
      <w:tblCellMar>
        <w:left w:w="108.0" w:type="dxa"/>
        <w:right w:w="108.0" w:type="dxa"/>
      </w:tblCellMar>
    </w:tblPr>
  </w:style>
  <w:style w:type="table" w:styleId="a2" w:customStyle="1">
    <w:basedOn w:val="TableNormal1"/>
    <w:rPr>
      <w:rFonts w:ascii="Calibri" w:cs="Calibri" w:eastAsia="Calibri" w:hAnsi="Calibri"/>
      <w:sz w:val="24"/>
      <w:szCs w:val="24"/>
    </w:rPr>
    <w:tblPr>
      <w:tblStyleRowBandSize w:val="1"/>
      <w:tblStyleColBandSize w:val="1"/>
      <w:tblCellMar>
        <w:left w:w="108.0" w:type="dxa"/>
        <w:right w:w="108.0" w:type="dxa"/>
      </w:tblCellMar>
    </w:tblPr>
  </w:style>
  <w:style w:type="table" w:styleId="a3" w:customStyle="1">
    <w:basedOn w:val="TableNormal1"/>
    <w:rPr>
      <w:rFonts w:ascii="Calibri" w:cs="Calibri" w:eastAsia="Calibri" w:hAnsi="Calibri"/>
      <w:sz w:val="24"/>
      <w:szCs w:val="24"/>
    </w:rPr>
    <w:tblPr>
      <w:tblStyleRowBandSize w:val="1"/>
      <w:tblStyleColBandSize w:val="1"/>
      <w:tblCellMar>
        <w:left w:w="108.0" w:type="dxa"/>
        <w:right w:w="108.0" w:type="dxa"/>
      </w:tblCellMar>
    </w:tblPr>
  </w:style>
  <w:style w:type="table" w:styleId="a4" w:customStyle="1">
    <w:basedOn w:val="TableNormal1"/>
    <w:rPr>
      <w:rFonts w:ascii="Calibri" w:cs="Calibri" w:eastAsia="Calibri" w:hAnsi="Calibri"/>
      <w:sz w:val="24"/>
      <w:szCs w:val="24"/>
    </w:rPr>
    <w:tblPr>
      <w:tblStyleRowBandSize w:val="1"/>
      <w:tblStyleColBandSize w:val="1"/>
      <w:tblCellMar>
        <w:left w:w="108.0" w:type="dxa"/>
        <w:right w:w="108.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numbering" w:styleId="Stijl1" w:customStyle="1">
    <w:name w:val="Stijl1"/>
    <w:uiPriority w:val="99"/>
    <w:rsid w:val="00E56323"/>
    <w:pPr>
      <w:numPr>
        <w:numId w:val="21"/>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11.jpg"/><Relationship Id="rId10" Type="http://schemas.openxmlformats.org/officeDocument/2006/relationships/image" Target="media/image10.png"/><Relationship Id="rId13" Type="http://schemas.openxmlformats.org/officeDocument/2006/relationships/image" Target="media/image12.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2.png"/><Relationship Id="rId14" Type="http://schemas.openxmlformats.org/officeDocument/2006/relationships/image" Target="media/image5.png"/><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3.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Prompt-regular.ttf"/><Relationship Id="rId2" Type="http://schemas.openxmlformats.org/officeDocument/2006/relationships/font" Target="fonts/Prompt-bold.ttf"/><Relationship Id="rId3" Type="http://schemas.openxmlformats.org/officeDocument/2006/relationships/font" Target="fonts/Prompt-italic.ttf"/><Relationship Id="rId4" Type="http://schemas.openxmlformats.org/officeDocument/2006/relationships/font" Target="fonts/Prompt-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3.png"/><Relationship Id="rId3"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p2f5pTB7w6VvApk0cGQ3zcQrpw==">CgMxLjAaEgoBMBINCgsIB0IHEgVBcmlhbBoSCgExEg0KCwgHQgcSBUFyaWFsGhIKATISDQoLCAdCBxIFQXJpYWwyCWguNDl4MmlrNTIJaC4xcHhlendjMgloLjJwMmNzcnkyCWguMTQ3bjJ6cjIJaC4zbzdhbG5rMgloLjIzY2t2dmQyCGguaWh2NjM2OAByITFLT1pZR0w5Um9MOVoyR0ZHM2tYRGNCRXo1UTJkRzF3SQ==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2024-06-20T05:36:00Z</dcterms:created>
  <dc:creator>Nynke de Jager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0x010100466AB66A56A27B469E4A7486AFEC5C3D</vt:lpwstr>
  </property>
  <property fmtid="{D5CDD505-2E9C-101B-9397-08002B2CF9AE}" pid="3" name="MediaServiceImageTags">
    <vt:lpwstr>MediaServiceImageTags</vt:lpwstr>
  </property>
</Properties>
</file>